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29DE2" w14:textId="77777777" w:rsidR="00A45DBA" w:rsidRPr="00A45DBA" w:rsidRDefault="00A45DBA" w:rsidP="00A45DBA">
      <w:pPr>
        <w:suppressAutoHyphens/>
        <w:spacing w:line="360" w:lineRule="auto"/>
        <w:ind w:firstLine="360"/>
        <w:rPr>
          <w:rFonts w:ascii="Oslo Sans Office" w:hAnsi="Oslo Sans Office"/>
          <w:color w:val="000000" w:themeColor="text1"/>
          <w:sz w:val="24"/>
          <w:szCs w:val="24"/>
        </w:rPr>
      </w:pPr>
      <w:bookmarkStart w:id="0" w:name="_GoBack"/>
      <w:bookmarkEnd w:id="0"/>
      <w:r w:rsidRPr="00A45DBA">
        <w:rPr>
          <w:rFonts w:ascii="Oslo Sans Office" w:hAnsi="Oslo Sans Office"/>
          <w:color w:val="000000" w:themeColor="text1"/>
          <w:sz w:val="24"/>
          <w:szCs w:val="24"/>
        </w:rPr>
        <w:t>Tilleggsavtale Oslo kommune – Den norske legeforening</w:t>
      </w:r>
    </w:p>
    <w:p w14:paraId="669DB1BD" w14:textId="77777777" w:rsidR="00A45DBA" w:rsidRPr="00A45DBA" w:rsidRDefault="00A45DBA" w:rsidP="00A45DBA">
      <w:pPr>
        <w:pStyle w:val="Listeavsnitt"/>
        <w:numPr>
          <w:ilvl w:val="0"/>
          <w:numId w:val="2"/>
        </w:numPr>
        <w:suppressAutoHyphens/>
        <w:spacing w:line="276" w:lineRule="auto"/>
        <w:rPr>
          <w:rFonts w:ascii="Oslo Sans Office" w:hAnsi="Oslo Sans Office"/>
          <w:color w:val="000000" w:themeColor="text1"/>
          <w:sz w:val="20"/>
          <w:szCs w:val="20"/>
        </w:rPr>
      </w:pPr>
      <w:r w:rsidRPr="00A45DBA">
        <w:rPr>
          <w:rFonts w:ascii="Oslo Sans Office" w:eastAsia="Times New Roman" w:hAnsi="Oslo Sans Office" w:cs="Calibri"/>
          <w:sz w:val="20"/>
          <w:szCs w:val="20"/>
        </w:rPr>
        <w:t>Ansatte leger blir tilbudt praksiskompensasjon på kr 230 per time som er en utgiftkompensasjon for fravær fra egen praksis som følge av arbeid på klinikken, tilsvarende SFS 2305</w:t>
      </w:r>
      <w:r w:rsidR="00EE0ED9">
        <w:rPr>
          <w:rFonts w:ascii="Oslo Sans Office" w:eastAsia="Times New Roman" w:hAnsi="Oslo Sans Office" w:cs="Calibri"/>
          <w:sz w:val="20"/>
          <w:szCs w:val="20"/>
        </w:rPr>
        <w:t xml:space="preserve"> pkt 4.1</w:t>
      </w:r>
      <w:r w:rsidRPr="00A45DBA">
        <w:rPr>
          <w:rFonts w:ascii="Oslo Sans Office" w:eastAsia="Times New Roman" w:hAnsi="Oslo Sans Office" w:cs="Calibri"/>
          <w:sz w:val="20"/>
          <w:szCs w:val="20"/>
        </w:rPr>
        <w:t>.</w:t>
      </w:r>
    </w:p>
    <w:p w14:paraId="4AB8887C" w14:textId="77777777" w:rsidR="00A45DBA" w:rsidRPr="00A45DBA" w:rsidRDefault="00A45DBA" w:rsidP="00A45DBA">
      <w:pPr>
        <w:pStyle w:val="Listeavsnitt"/>
        <w:suppressAutoHyphens/>
        <w:spacing w:line="276" w:lineRule="auto"/>
        <w:rPr>
          <w:rFonts w:ascii="Oslo Sans Office" w:hAnsi="Oslo Sans Office"/>
          <w:color w:val="000000" w:themeColor="text1"/>
          <w:sz w:val="20"/>
          <w:szCs w:val="20"/>
        </w:rPr>
      </w:pPr>
    </w:p>
    <w:p w14:paraId="2458DB4F" w14:textId="1FCA1159" w:rsidR="00A45DBA" w:rsidRPr="006A4EDB" w:rsidRDefault="00A45DBA" w:rsidP="00A45DBA">
      <w:pPr>
        <w:pStyle w:val="Listeavsnitt"/>
        <w:numPr>
          <w:ilvl w:val="0"/>
          <w:numId w:val="2"/>
        </w:numPr>
        <w:suppressAutoHyphens/>
        <w:spacing w:line="360" w:lineRule="auto"/>
        <w:rPr>
          <w:rFonts w:ascii="Oslo Sans Office" w:hAnsi="Oslo Sans Office"/>
          <w:color w:val="000000" w:themeColor="text1"/>
          <w:sz w:val="20"/>
          <w:szCs w:val="20"/>
        </w:rPr>
      </w:pPr>
      <w:r w:rsidRPr="00A45DBA">
        <w:rPr>
          <w:rFonts w:ascii="Oslo Sans Office" w:hAnsi="Oslo Sans Office"/>
          <w:sz w:val="20"/>
          <w:szCs w:val="20"/>
        </w:rPr>
        <w:t>Karantene/isolasjon</w:t>
      </w:r>
    </w:p>
    <w:p w14:paraId="258D04F7" w14:textId="75ADECF6" w:rsidR="006A4EDB" w:rsidRDefault="006A4EDB" w:rsidP="006A4EDB">
      <w:pPr>
        <w:pStyle w:val="Listeavsnitt"/>
        <w:rPr>
          <w:rFonts w:ascii="Oslo Sans Office" w:hAnsi="Oslo Sans Office"/>
          <w:color w:val="000000" w:themeColor="text1"/>
          <w:sz w:val="20"/>
          <w:szCs w:val="20"/>
        </w:rPr>
      </w:pPr>
    </w:p>
    <w:p w14:paraId="6C51AB57" w14:textId="77777777" w:rsidR="006A4EDB" w:rsidRDefault="006A4EDB" w:rsidP="006A4EDB">
      <w:pPr>
        <w:suppressAutoHyphens/>
        <w:spacing w:line="276" w:lineRule="auto"/>
        <w:ind w:left="708"/>
        <w:rPr>
          <w:rFonts w:ascii="Oslo Sans Office" w:hAnsi="Oslo Sans Office"/>
          <w:color w:val="000000" w:themeColor="text1"/>
          <w:szCs w:val="20"/>
        </w:rPr>
      </w:pPr>
      <w:r w:rsidRPr="00A45DBA">
        <w:rPr>
          <w:rFonts w:ascii="Oslo Sans Office" w:hAnsi="Oslo Sans Office"/>
          <w:color w:val="000000" w:themeColor="text1"/>
          <w:szCs w:val="20"/>
        </w:rPr>
        <w:t xml:space="preserve">Fastleger som må i karantene eller isolasjon blir gitt en utgiftsdekning- og praksiskompensasjon som utgjør kr. 9752 pr. dag. Kompensasjon skal utbetales i inntil 16 dager fra karantene/isolasjon ble iverksatt. Eventuelle inntekter for arbeid som kan utføres i karantenetiden kommer til fratrekk. Fastlegen forplikter seg til å forelegge nødvendig dokumentasjon av inntekter, herunder oppgjørsskjema til Helfo, leieinntekter fra vikar og dagsavslutninger for perioden. </w:t>
      </w:r>
    </w:p>
    <w:p w14:paraId="142724FD" w14:textId="47F7042F" w:rsidR="006A4EDB" w:rsidRDefault="006A4EDB" w:rsidP="006A4EDB">
      <w:pPr>
        <w:suppressAutoHyphens/>
        <w:spacing w:line="276" w:lineRule="auto"/>
        <w:ind w:left="708"/>
        <w:rPr>
          <w:rFonts w:ascii="Oslo Sans Office" w:hAnsi="Oslo Sans Office"/>
          <w:color w:val="000000" w:themeColor="text1"/>
          <w:szCs w:val="20"/>
        </w:rPr>
      </w:pPr>
      <w:r>
        <w:rPr>
          <w:rFonts w:ascii="Oslo Sans Office" w:hAnsi="Oslo Sans Office"/>
          <w:color w:val="000000" w:themeColor="text1"/>
          <w:szCs w:val="20"/>
        </w:rPr>
        <w:t>Dersom helsetilstanden tillater det, kan fastlegen i denne perioden beordres til å utføre annet arbeid knyttet til forebygging og behandling</w:t>
      </w:r>
      <w:r w:rsidR="00F7066B">
        <w:rPr>
          <w:rFonts w:ascii="Oslo Sans Office" w:hAnsi="Oslo Sans Office"/>
          <w:color w:val="000000" w:themeColor="text1"/>
          <w:szCs w:val="20"/>
        </w:rPr>
        <w:t xml:space="preserve"> uten ytterligere kompensasjon</w:t>
      </w:r>
      <w:r>
        <w:rPr>
          <w:rFonts w:ascii="Oslo Sans Office" w:hAnsi="Oslo Sans Office"/>
          <w:color w:val="000000" w:themeColor="text1"/>
          <w:szCs w:val="20"/>
        </w:rPr>
        <w:t>. Det forutsettes at dette arbeidet kan utføres samtidig som fastlegen er i karantene eller isolering.</w:t>
      </w:r>
    </w:p>
    <w:p w14:paraId="3A84C83F" w14:textId="57CC6A00" w:rsidR="004D5251" w:rsidRPr="00082B07" w:rsidRDefault="004D5251" w:rsidP="00AE2460">
      <w:pPr>
        <w:pStyle w:val="Listeavsnitt"/>
        <w:numPr>
          <w:ilvl w:val="0"/>
          <w:numId w:val="2"/>
        </w:numPr>
        <w:suppressAutoHyphens/>
        <w:spacing w:line="276" w:lineRule="auto"/>
        <w:rPr>
          <w:rFonts w:ascii="Oslo Sans Office" w:hAnsi="Oslo Sans Office"/>
          <w:color w:val="000000" w:themeColor="text1"/>
          <w:sz w:val="20"/>
          <w:szCs w:val="20"/>
        </w:rPr>
      </w:pPr>
      <w:r w:rsidRPr="00082B07">
        <w:rPr>
          <w:rFonts w:ascii="Oslo Sans Office" w:hAnsi="Oslo Sans Office"/>
          <w:color w:val="000000" w:themeColor="text1"/>
          <w:sz w:val="20"/>
          <w:szCs w:val="20"/>
        </w:rPr>
        <w:t>Der legen har tiltrådt arbeidet ved luftveisklinikken før arbeidsavtale er underskrevet, får avtalen tilbakevirkende kraft fra tiltredelsestidspunktet. Dette innebærer at det ikke vil være formelle hindringer i veien for at legene starter arbeidet ved luftveisklinikkene snarest og før individuelle arbeidskontrakter er formelt inngått.</w:t>
      </w:r>
    </w:p>
    <w:p w14:paraId="4B87D7AF" w14:textId="77777777" w:rsidR="004D5251" w:rsidRPr="00082B07" w:rsidRDefault="004D5251" w:rsidP="00082B07">
      <w:pPr>
        <w:pStyle w:val="Listeavsnitt"/>
        <w:suppressAutoHyphens/>
        <w:spacing w:line="276" w:lineRule="auto"/>
        <w:rPr>
          <w:rFonts w:ascii="Oslo Sans Office" w:hAnsi="Oslo Sans Office"/>
          <w:color w:val="000000" w:themeColor="text1"/>
          <w:szCs w:val="20"/>
        </w:rPr>
      </w:pPr>
    </w:p>
    <w:p w14:paraId="24C5C3DD" w14:textId="4DC22B94" w:rsidR="006A4EDB" w:rsidRPr="006A4EDB" w:rsidRDefault="00082B07" w:rsidP="006A4EDB">
      <w:pPr>
        <w:pStyle w:val="Listeavsnitt"/>
        <w:numPr>
          <w:ilvl w:val="0"/>
          <w:numId w:val="2"/>
        </w:numPr>
        <w:suppressAutoHyphens/>
        <w:spacing w:line="360" w:lineRule="auto"/>
        <w:rPr>
          <w:rFonts w:ascii="Oslo Sans Office" w:hAnsi="Oslo Sans Office"/>
          <w:color w:val="000000" w:themeColor="text1"/>
          <w:sz w:val="20"/>
          <w:szCs w:val="20"/>
        </w:rPr>
      </w:pPr>
      <w:r>
        <w:rPr>
          <w:rFonts w:ascii="Oslo Sans Office" w:hAnsi="Oslo Sans Office"/>
          <w:color w:val="000000" w:themeColor="text1"/>
          <w:sz w:val="20"/>
          <w:szCs w:val="20"/>
        </w:rPr>
        <w:t>Kommunen</w:t>
      </w:r>
      <w:r w:rsidR="006A4EDB">
        <w:rPr>
          <w:rFonts w:ascii="Oslo Sans Office" w:hAnsi="Oslo Sans Office"/>
          <w:color w:val="000000" w:themeColor="text1"/>
          <w:sz w:val="20"/>
          <w:szCs w:val="20"/>
        </w:rPr>
        <w:t xml:space="preserve"> skal sørg</w:t>
      </w:r>
      <w:r w:rsidR="006A4EDB" w:rsidRPr="006A4EDB">
        <w:rPr>
          <w:rFonts w:ascii="Oslo Sans Office" w:hAnsi="Oslo Sans Office"/>
          <w:color w:val="000000" w:themeColor="text1"/>
          <w:sz w:val="20"/>
          <w:szCs w:val="20"/>
        </w:rPr>
        <w:t xml:space="preserve">e for at det til enhver tid er nødvendig smittevernutstyr tilgjengelig for å utføre arbeidsoppgavene. </w:t>
      </w:r>
    </w:p>
    <w:p w14:paraId="777A41FE" w14:textId="77777777" w:rsidR="00FA1E13" w:rsidRDefault="00FA1E13"/>
    <w:sectPr w:rsidR="00FA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504CA" w16cid:durableId="2227360F"/>
  <w16cid:commentId w16cid:paraId="4CD57D44" w16cid:durableId="222736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503F"/>
    <w:multiLevelType w:val="hybridMultilevel"/>
    <w:tmpl w:val="F93E7C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5473C"/>
    <w:multiLevelType w:val="hybridMultilevel"/>
    <w:tmpl w:val="643EFDA4"/>
    <w:lvl w:ilvl="0" w:tplc="3A228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6B"/>
    <w:rsid w:val="00082B07"/>
    <w:rsid w:val="00156A47"/>
    <w:rsid w:val="0026554C"/>
    <w:rsid w:val="003B196B"/>
    <w:rsid w:val="003F0117"/>
    <w:rsid w:val="00471E20"/>
    <w:rsid w:val="004D5251"/>
    <w:rsid w:val="005641B0"/>
    <w:rsid w:val="006A4EDB"/>
    <w:rsid w:val="00804D31"/>
    <w:rsid w:val="00A45DBA"/>
    <w:rsid w:val="00AE2460"/>
    <w:rsid w:val="00B21073"/>
    <w:rsid w:val="00EE0ED9"/>
    <w:rsid w:val="00F7066B"/>
    <w:rsid w:val="00F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D84D"/>
  <w15:docId w15:val="{18BE95BD-8D68-407A-B4A6-6554AF11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BA"/>
    <w:pPr>
      <w:spacing w:after="280" w:line="264" w:lineRule="auto"/>
    </w:pPr>
    <w:rPr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ListeavsnittTegn">
    <w:name w:val="Listeavsnitt Tegn"/>
    <w:aliases w:val="EG Bullet 1 Tegn"/>
    <w:basedOn w:val="Standardskriftforavsnitt"/>
    <w:link w:val="Listeavsnitt"/>
    <w:uiPriority w:val="34"/>
    <w:locked/>
    <w:rsid w:val="00A45DBA"/>
    <w:rPr>
      <w:sz w:val="24"/>
    </w:rPr>
  </w:style>
  <w:style w:type="paragraph" w:styleId="Listeavsnitt">
    <w:name w:val="List Paragraph"/>
    <w:aliases w:val="EG Bullet 1"/>
    <w:basedOn w:val="Normal"/>
    <w:link w:val="ListeavsnittTegn"/>
    <w:uiPriority w:val="34"/>
    <w:qFormat/>
    <w:rsid w:val="00A45DBA"/>
    <w:pPr>
      <w:spacing w:after="0" w:line="240" w:lineRule="auto"/>
      <w:ind w:left="720"/>
    </w:pPr>
    <w:rPr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E0E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E0ED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E0E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0E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0ED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0ED9"/>
    <w:rPr>
      <w:rFonts w:ascii="Segoe UI" w:hAnsi="Segoe UI" w:cs="Segoe UI"/>
      <w:sz w:val="18"/>
      <w:szCs w:val="18"/>
    </w:rPr>
  </w:style>
  <w:style w:type="paragraph" w:customStyle="1" w:styleId="GR-Avsnitt">
    <w:name w:val="GR-Avsnitt"/>
    <w:qFormat/>
    <w:rsid w:val="006A4EDB"/>
    <w:pPr>
      <w:spacing w:line="240" w:lineRule="auto"/>
    </w:pPr>
    <w:rPr>
      <w:rFonts w:ascii="Calibri" w:eastAsia="Times New Roman" w:hAnsi="Calibri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 inn i Domenet</dc:creator>
  <cp:lastModifiedBy>Hege Torvbråten</cp:lastModifiedBy>
  <cp:revision>2</cp:revision>
  <dcterms:created xsi:type="dcterms:W3CDTF">2020-03-30T13:24:00Z</dcterms:created>
  <dcterms:modified xsi:type="dcterms:W3CDTF">2020-03-30T13:24:00Z</dcterms:modified>
</cp:coreProperties>
</file>