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B5E25" w14:textId="11ED5B74" w:rsidR="00F61E55" w:rsidRDefault="00117C2C">
      <w:pPr>
        <w:spacing w:after="200"/>
        <w:rPr>
          <w:lang w:eastAsia="nb-NO"/>
        </w:rPr>
      </w:pPr>
      <w:r>
        <w:rPr>
          <w:noProof/>
          <w:lang w:eastAsia="nb-NO"/>
        </w:rPr>
        <w:drawing>
          <wp:anchor distT="0" distB="0" distL="114300" distR="114300" simplePos="0" relativeHeight="251658245" behindDoc="0" locked="0" layoutInCell="1" allowOverlap="1" wp14:anchorId="0ADB610E" wp14:editId="2128CE28">
            <wp:simplePos x="0" y="0"/>
            <wp:positionH relativeFrom="column">
              <wp:posOffset>859790</wp:posOffset>
            </wp:positionH>
            <wp:positionV relativeFrom="paragraph">
              <wp:posOffset>-513715</wp:posOffset>
            </wp:positionV>
            <wp:extent cx="2072640" cy="467995"/>
            <wp:effectExtent l="0" t="0" r="3810" b="825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640" cy="46799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4" behindDoc="0" locked="0" layoutInCell="1" allowOverlap="1" wp14:anchorId="0ADB610C" wp14:editId="28A1117F">
            <wp:simplePos x="0" y="0"/>
            <wp:positionH relativeFrom="column">
              <wp:posOffset>2774315</wp:posOffset>
            </wp:positionH>
            <wp:positionV relativeFrom="paragraph">
              <wp:posOffset>-546735</wp:posOffset>
            </wp:positionV>
            <wp:extent cx="1022350" cy="557530"/>
            <wp:effectExtent l="0" t="0" r="635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350" cy="557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7" behindDoc="0" locked="0" layoutInCell="1" allowOverlap="1" wp14:anchorId="0ADB6108" wp14:editId="585AA60C">
            <wp:simplePos x="0" y="0"/>
            <wp:positionH relativeFrom="column">
              <wp:posOffset>3732753</wp:posOffset>
            </wp:positionH>
            <wp:positionV relativeFrom="paragraph">
              <wp:posOffset>-471170</wp:posOffset>
            </wp:positionV>
            <wp:extent cx="615950" cy="30734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950" cy="3073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1E6A18">
        <w:rPr>
          <w:noProof/>
          <w:lang w:eastAsia="nb-NO"/>
        </w:rPr>
        <w:drawing>
          <wp:anchor distT="0" distB="0" distL="114300" distR="114300" simplePos="0" relativeHeight="251658246" behindDoc="0" locked="0" layoutInCell="1" allowOverlap="1" wp14:anchorId="0ADB6106" wp14:editId="59DA2776">
            <wp:simplePos x="0" y="0"/>
            <wp:positionH relativeFrom="column">
              <wp:posOffset>207754</wp:posOffset>
            </wp:positionH>
            <wp:positionV relativeFrom="paragraph">
              <wp:posOffset>-566420</wp:posOffset>
            </wp:positionV>
            <wp:extent cx="628015" cy="546100"/>
            <wp:effectExtent l="0" t="0" r="635" b="6350"/>
            <wp:wrapNone/>
            <wp:docPr id="23" name="Picture 4" descr="https://www.oslo.kommune.no/getfile.php/Innhold/Politikk%20og%20administrasjon/Designh%C3%A5ndbok%20Oslo%20kommune/Byv%C3%A5pen%20med%20typografisk%20signatur/Midtstilt%20svart%20hvitt/Typo%20midtstillt%20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www.oslo.kommune.no/getfile.php/Innhold/Politikk%20og%20administrasjon/Designh%C3%A5ndbok%20Oslo%20kommune/Byv%C3%A5pen%20med%20typografisk%20signatur/Midtstilt%20svart%20hvitt/Typo%20midtstillt%20s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015" cy="546100"/>
                    </a:xfrm>
                    <a:prstGeom prst="rect">
                      <a:avLst/>
                    </a:prstGeom>
                    <a:noFill/>
                    <a:extLst/>
                  </pic:spPr>
                </pic:pic>
              </a:graphicData>
            </a:graphic>
            <wp14:sizeRelH relativeFrom="margin">
              <wp14:pctWidth>0</wp14:pctWidth>
            </wp14:sizeRelH>
            <wp14:sizeRelV relativeFrom="margin">
              <wp14:pctHeight>0</wp14:pctHeight>
            </wp14:sizeRelV>
          </wp:anchor>
        </w:drawing>
      </w:r>
    </w:p>
    <w:p w14:paraId="0ADB5E26" w14:textId="77777777" w:rsidR="00F80F95" w:rsidRDefault="007D6603" w:rsidP="0023547F">
      <w:pPr>
        <w:rPr>
          <w:noProof/>
          <w:lang w:eastAsia="nb-NO"/>
        </w:rPr>
      </w:pPr>
      <w:r w:rsidRPr="009821D1">
        <w:rPr>
          <w:noProof/>
          <w:lang w:eastAsia="nb-NO"/>
        </w:rPr>
        <mc:AlternateContent>
          <mc:Choice Requires="wps">
            <w:drawing>
              <wp:anchor distT="0" distB="0" distL="114300" distR="114300" simplePos="0" relativeHeight="251658240" behindDoc="0" locked="0" layoutInCell="1" allowOverlap="1" wp14:anchorId="0ADB6110" wp14:editId="0ADB6111">
                <wp:simplePos x="0" y="0"/>
                <wp:positionH relativeFrom="column">
                  <wp:posOffset>-2351405</wp:posOffset>
                </wp:positionH>
                <wp:positionV relativeFrom="paragraph">
                  <wp:posOffset>7034530</wp:posOffset>
                </wp:positionV>
                <wp:extent cx="0" cy="16192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0" cy="1619250"/>
                        </a:xfrm>
                        <a:prstGeom prst="line">
                          <a:avLst/>
                        </a:prstGeom>
                        <a:ln w="12700">
                          <a:solidFill>
                            <a:srgbClr val="234C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C51732" id="Straight Connector 1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5pt,553.9pt" to="-185.15pt,6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" strokecolor="#234c90" strokeweight="1pt"/>
            </w:pict>
          </mc:Fallback>
        </mc:AlternateContent>
      </w:r>
      <w:r w:rsidR="0023547F" w:rsidRPr="0023547F">
        <w:rPr>
          <w:noProof/>
          <w:lang w:eastAsia="nb-NO"/>
        </w:rPr>
        <w:t xml:space="preserve"> </w:t>
      </w:r>
    </w:p>
    <w:p w14:paraId="0ADB5E27" w14:textId="77777777" w:rsidR="0023547F" w:rsidRDefault="0023547F" w:rsidP="0023547F">
      <w:pPr>
        <w:rPr>
          <w:noProof/>
          <w:lang w:eastAsia="nb-NO"/>
        </w:rPr>
      </w:pPr>
      <w:r w:rsidRPr="0023547F">
        <w:rPr>
          <w:noProof/>
          <w:lang w:eastAsia="nb-NO"/>
        </w:rPr>
        <w:drawing>
          <wp:anchor distT="0" distB="0" distL="114300" distR="114300" simplePos="0" relativeHeight="251658243" behindDoc="0" locked="0" layoutInCell="1" allowOverlap="1" wp14:anchorId="0ADB6112" wp14:editId="0ADB6113">
            <wp:simplePos x="0" y="0"/>
            <wp:positionH relativeFrom="column">
              <wp:posOffset>-3932555</wp:posOffset>
            </wp:positionH>
            <wp:positionV relativeFrom="paragraph">
              <wp:posOffset>-580390</wp:posOffset>
            </wp:positionV>
            <wp:extent cx="702444" cy="611126"/>
            <wp:effectExtent l="0" t="0" r="2540" b="0"/>
            <wp:wrapNone/>
            <wp:docPr id="3076" name="Picture 4" descr="https://www.oslo.kommune.no/getfile.php/Innhold/Politikk%20og%20administrasjon/Designh%C3%A5ndbok%20Oslo%20kommune/Byv%C3%A5pen%20med%20typografisk%20signatur/Midtstilt%20svart%20hvitt/Typo%20midtstillt%20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www.oslo.kommune.no/getfile.php/Innhold/Politikk%20og%20administrasjon/Designh%C3%A5ndbok%20Oslo%20kommune/Byv%C3%A5pen%20med%20typografisk%20signatur/Midtstilt%20svart%20hvitt/Typo%20midtstillt%20s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2444" cy="611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E49C4" w:rsidRPr="009821D1">
        <w:rPr>
          <w:noProof/>
          <w:lang w:eastAsia="nb-NO"/>
        </w:rPr>
        <mc:AlternateContent>
          <mc:Choice Requires="wps">
            <w:drawing>
              <wp:anchor distT="0" distB="0" distL="114300" distR="114300" simplePos="0" relativeHeight="251658241" behindDoc="0" locked="0" layoutInCell="1" allowOverlap="1" wp14:anchorId="0ADB6114" wp14:editId="0ADB6115">
                <wp:simplePos x="0" y="0"/>
                <wp:positionH relativeFrom="column">
                  <wp:posOffset>-2491740</wp:posOffset>
                </wp:positionH>
                <wp:positionV relativeFrom="paragraph">
                  <wp:posOffset>6908165</wp:posOffset>
                </wp:positionV>
                <wp:extent cx="1341755" cy="1403985"/>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403985"/>
                        </a:xfrm>
                        <a:prstGeom prst="rect">
                          <a:avLst/>
                        </a:prstGeom>
                        <a:noFill/>
                        <a:ln w="9525">
                          <a:noFill/>
                          <a:miter lim="800000"/>
                          <a:headEnd/>
                          <a:tailEnd/>
                        </a:ln>
                      </wps:spPr>
                      <wps:txbx>
                        <w:txbxContent>
                          <w:p w14:paraId="0ADB614D" w14:textId="77777777" w:rsidR="00334BF4" w:rsidRPr="009821D1" w:rsidRDefault="00334BF4">
                            <w:pPr>
                              <w:rPr>
                                <w:b/>
                              </w:rPr>
                            </w:pPr>
                            <w:r>
                              <w:rPr>
                                <w:b/>
                              </w:rPr>
                              <w:t xml:space="preserve">Tiltak </w:t>
                            </w:r>
                            <w:proofErr w:type="spellStart"/>
                            <w:r>
                              <w:rPr>
                                <w:b/>
                              </w:rPr>
                              <w:t>nr</w:t>
                            </w:r>
                            <w:proofErr w:type="spellEnd"/>
                            <w:r>
                              <w:rPr>
                                <w:b/>
                              </w:rPr>
                              <w:t>:</w:t>
                            </w:r>
                          </w:p>
                          <w:p w14:paraId="0ADB614E" w14:textId="77777777" w:rsidR="00334BF4" w:rsidRPr="009821D1" w:rsidRDefault="00334BF4">
                            <w:pPr>
                              <w:rPr>
                                <w:lang w:val="en-US"/>
                              </w:rPr>
                            </w:pPr>
                            <w:r>
                              <w:t>&lt;saksnummer&gt;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6.2pt;margin-top:543.95pt;width:105.65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" filled="f" stroked="f">
                <v:textbox style="mso-fit-shape-to-text:t">
                  <w:txbxContent>
                    <w:p w14:paraId="0ADB614D" w14:textId="77777777" w:rsidR="00334BF4" w:rsidRPr="009821D1" w:rsidRDefault="00334BF4">
                      <w:pPr>
                        <w:rPr>
                          <w:b/>
                        </w:rPr>
                      </w:pPr>
                      <w:r>
                        <w:rPr>
                          <w:b/>
                        </w:rPr>
                        <w:t xml:space="preserve">Tiltak </w:t>
                      </w:r>
                      <w:proofErr w:type="spellStart"/>
                      <w:r>
                        <w:rPr>
                          <w:b/>
                        </w:rPr>
                        <w:t>nr</w:t>
                      </w:r>
                      <w:proofErr w:type="spellEnd"/>
                      <w:r>
                        <w:rPr>
                          <w:b/>
                        </w:rPr>
                        <w:t>:</w:t>
                      </w:r>
                    </w:p>
                    <w:p w14:paraId="0ADB614E" w14:textId="77777777" w:rsidR="00334BF4" w:rsidRPr="009821D1" w:rsidRDefault="00334BF4">
                      <w:pPr>
                        <w:rPr>
                          <w:lang w:val="en-US"/>
                        </w:rPr>
                      </w:pPr>
                      <w:r>
                        <w:t>&lt;saksnummer&gt;</w:t>
                      </w:r>
                    </w:p>
                  </w:txbxContent>
                </v:textbox>
              </v:shape>
            </w:pict>
          </mc:Fallback>
        </mc:AlternateContent>
      </w:r>
      <w:r w:rsidR="001E49C4" w:rsidRPr="009821D1">
        <w:rPr>
          <w:noProof/>
          <w:lang w:eastAsia="nb-NO"/>
        </w:rPr>
        <mc:AlternateContent>
          <mc:Choice Requires="wps">
            <w:drawing>
              <wp:anchor distT="0" distB="0" distL="114300" distR="114300" simplePos="0" relativeHeight="251658242" behindDoc="0" locked="0" layoutInCell="1" allowOverlap="1" wp14:anchorId="0ADB6116" wp14:editId="0ADB6117">
                <wp:simplePos x="0" y="0"/>
                <wp:positionH relativeFrom="column">
                  <wp:posOffset>-2491740</wp:posOffset>
                </wp:positionH>
                <wp:positionV relativeFrom="paragraph">
                  <wp:posOffset>7585710</wp:posOffset>
                </wp:positionV>
                <wp:extent cx="1341755" cy="1403985"/>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403985"/>
                        </a:xfrm>
                        <a:prstGeom prst="rect">
                          <a:avLst/>
                        </a:prstGeom>
                        <a:noFill/>
                        <a:ln w="9525">
                          <a:noFill/>
                          <a:miter lim="800000"/>
                          <a:headEnd/>
                          <a:tailEnd/>
                        </a:ln>
                      </wps:spPr>
                      <wps:txbx>
                        <w:txbxContent>
                          <w:p w14:paraId="0ADB614F" w14:textId="77777777" w:rsidR="00334BF4" w:rsidRDefault="00334BF4" w:rsidP="009821D1">
                            <w:pPr>
                              <w:rPr>
                                <w:b/>
                              </w:rPr>
                            </w:pPr>
                            <w:r>
                              <w:rPr>
                                <w:b/>
                              </w:rPr>
                              <w:t>Godkjent dato:</w:t>
                            </w:r>
                          </w:p>
                          <w:p w14:paraId="0ADB6150" w14:textId="77777777" w:rsidR="00334BF4" w:rsidRPr="009821D1" w:rsidRDefault="00334BF4" w:rsidP="009821D1">
                            <w:pPr>
                              <w:rPr>
                                <w:lang w:val="en-US"/>
                              </w:rPr>
                            </w:pPr>
                            <w:r>
                              <w:t xml:space="preserve">11.02.2015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96.2pt;margin-top:597.3pt;width:105.65pt;height:110.5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" filled="f" stroked="f">
                <v:textbox style="mso-fit-shape-to-text:t">
                  <w:txbxContent>
                    <w:p w14:paraId="0ADB614F" w14:textId="77777777" w:rsidR="00334BF4" w:rsidRDefault="00334BF4" w:rsidP="009821D1">
                      <w:pPr>
                        <w:rPr>
                          <w:b/>
                        </w:rPr>
                      </w:pPr>
                      <w:r>
                        <w:rPr>
                          <w:b/>
                        </w:rPr>
                        <w:t>Godkjent dato:</w:t>
                      </w:r>
                    </w:p>
                    <w:p w14:paraId="0ADB6150" w14:textId="77777777" w:rsidR="00334BF4" w:rsidRPr="009821D1" w:rsidRDefault="00334BF4" w:rsidP="009821D1">
                      <w:pPr>
                        <w:rPr>
                          <w:lang w:val="en-US"/>
                        </w:rPr>
                      </w:pPr>
                      <w:proofErr w:type="gramStart"/>
                      <w:r>
                        <w:t>11.02.2015</w:t>
                      </w:r>
                      <w:proofErr w:type="gramEnd"/>
                      <w:r>
                        <w:t xml:space="preserve"> </w:t>
                      </w:r>
                    </w:p>
                  </w:txbxContent>
                </v:textbox>
              </v:shape>
            </w:pict>
          </mc:Fallback>
        </mc:AlternateContent>
      </w:r>
    </w:p>
    <w:p w14:paraId="0ADB5E28" w14:textId="77777777" w:rsidR="001E6A18" w:rsidRPr="00AC1876" w:rsidRDefault="000E46CF" w:rsidP="001E6A18">
      <w:pPr>
        <w:rPr>
          <w:rFonts w:cstheme="minorHAnsi"/>
        </w:rPr>
      </w:pPr>
      <w:r>
        <w:rPr>
          <w:noProof/>
          <w:lang w:eastAsia="nb-NO"/>
        </w:rPr>
        <w:drawing>
          <wp:anchor distT="0" distB="0" distL="114300" distR="114300" simplePos="0" relativeHeight="251658248" behindDoc="0" locked="0" layoutInCell="1" allowOverlap="1" wp14:anchorId="7BA4720F" wp14:editId="6EB891F9">
            <wp:simplePos x="0" y="0"/>
            <wp:positionH relativeFrom="column">
              <wp:posOffset>4786630</wp:posOffset>
            </wp:positionH>
            <wp:positionV relativeFrom="paragraph">
              <wp:posOffset>-1282700</wp:posOffset>
            </wp:positionV>
            <wp:extent cx="907200" cy="698400"/>
            <wp:effectExtent l="0" t="0" r="0" b="0"/>
            <wp:wrapNone/>
            <wp:docPr id="1" name="Picture 1" descr="https://ehelse.no/PublishingImages/Logofiler%20e-helse/Hovedlogo/Digital/Direktoratet_for_e-helse_hovedlogo_RGB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helse.no/PublishingImages/Logofiler%20e-helse/Hovedlogo/Digital/Direktoratet_for_e-helse_hovedlogo_RGB_sor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7200" cy="69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B5E29" w14:textId="77777777" w:rsidR="001E6A18" w:rsidRPr="00AC1876" w:rsidRDefault="001E6A18" w:rsidP="001E6A18">
      <w:pPr>
        <w:jc w:val="center"/>
        <w:rPr>
          <w:rFonts w:cstheme="minorHAnsi"/>
        </w:rPr>
      </w:pPr>
    </w:p>
    <w:tbl>
      <w:tblPr>
        <w:tblW w:w="0" w:type="auto"/>
        <w:tblLayout w:type="fixed"/>
        <w:tblCellMar>
          <w:left w:w="71" w:type="dxa"/>
          <w:right w:w="71" w:type="dxa"/>
        </w:tblCellMar>
        <w:tblLook w:val="0000" w:firstRow="0" w:lastRow="0" w:firstColumn="0" w:lastColumn="0" w:noHBand="0" w:noVBand="0"/>
      </w:tblPr>
      <w:tblGrid>
        <w:gridCol w:w="10180"/>
      </w:tblGrid>
      <w:tr w:rsidR="001E6A18" w:rsidRPr="00AC1876" w14:paraId="0ADB5E2C" w14:textId="77777777" w:rsidTr="00B47272">
        <w:trPr>
          <w:trHeight w:val="34"/>
        </w:trPr>
        <w:tc>
          <w:tcPr>
            <w:tcW w:w="10180" w:type="dxa"/>
          </w:tcPr>
          <w:p w14:paraId="0ADB5E2A" w14:textId="77777777" w:rsidR="001E6A18" w:rsidRPr="00AC1876" w:rsidRDefault="001E6A18" w:rsidP="00B47272">
            <w:pPr>
              <w:rPr>
                <w:rFonts w:cstheme="minorHAnsi"/>
                <w:b/>
                <w:sz w:val="28"/>
              </w:rPr>
            </w:pPr>
          </w:p>
          <w:p w14:paraId="0ADB5E2B" w14:textId="77777777" w:rsidR="001E6A18" w:rsidRPr="00AC1876" w:rsidRDefault="001E6A18" w:rsidP="00B47272">
            <w:pPr>
              <w:jc w:val="center"/>
              <w:rPr>
                <w:rFonts w:cstheme="minorHAnsi"/>
                <w:b/>
                <w:sz w:val="28"/>
              </w:rPr>
            </w:pPr>
          </w:p>
        </w:tc>
      </w:tr>
    </w:tbl>
    <w:p w14:paraId="0ADB5E2D" w14:textId="77777777" w:rsidR="001E6A18" w:rsidRPr="00AC1876" w:rsidRDefault="001E6A18" w:rsidP="001E6A18">
      <w:pPr>
        <w:rPr>
          <w:rFonts w:cstheme="minorHAnsi"/>
        </w:rPr>
      </w:pPr>
    </w:p>
    <w:p w14:paraId="0ADB5E2E" w14:textId="77777777" w:rsidR="001E6A18" w:rsidRPr="00AC1876" w:rsidRDefault="001E6A18" w:rsidP="001E6A18">
      <w:pPr>
        <w:rPr>
          <w:rFonts w:cstheme="minorHAnsi"/>
        </w:rPr>
      </w:pPr>
    </w:p>
    <w:p w14:paraId="0ADB5E2F" w14:textId="6F239DC1" w:rsidR="001E6A18" w:rsidRPr="00662270" w:rsidRDefault="004D232D" w:rsidP="001E6A18">
      <w:pPr>
        <w:jc w:val="center"/>
        <w:rPr>
          <w:rFonts w:ascii="Calibri" w:hAnsi="Calibri" w:cstheme="minorHAnsi"/>
          <w:b/>
          <w:caps/>
          <w:color w:val="3261BE"/>
          <w:kern w:val="28"/>
          <w:sz w:val="52"/>
        </w:rPr>
      </w:pPr>
      <w:r>
        <w:rPr>
          <w:rFonts w:ascii="Calibri" w:hAnsi="Calibri" w:cstheme="minorHAnsi"/>
          <w:b/>
          <w:caps/>
          <w:color w:val="3261BE"/>
          <w:kern w:val="28"/>
          <w:sz w:val="52"/>
        </w:rPr>
        <w:t>Prosessbeskrivelse</w:t>
      </w:r>
      <w:r w:rsidR="001E6A18" w:rsidRPr="00662270">
        <w:rPr>
          <w:rFonts w:ascii="Calibri" w:hAnsi="Calibri" w:cstheme="minorHAnsi"/>
          <w:b/>
          <w:caps/>
          <w:color w:val="3261BE"/>
          <w:kern w:val="28"/>
          <w:sz w:val="52"/>
        </w:rPr>
        <w:t xml:space="preserve"> </w:t>
      </w:r>
    </w:p>
    <w:p w14:paraId="5DDAAC7F" w14:textId="4E75A4DF" w:rsidR="003016F4" w:rsidRDefault="004D232D" w:rsidP="00D11A70">
      <w:pPr>
        <w:jc w:val="center"/>
        <w:rPr>
          <w:rFonts w:ascii="Calibri" w:hAnsi="Calibri" w:cstheme="minorHAnsi"/>
          <w:b/>
          <w:caps/>
          <w:color w:val="3261BE"/>
          <w:kern w:val="28"/>
          <w:sz w:val="40"/>
        </w:rPr>
      </w:pPr>
      <w:r>
        <w:rPr>
          <w:rFonts w:ascii="Calibri" w:hAnsi="Calibri" w:cstheme="minorHAnsi"/>
          <w:b/>
          <w:caps/>
          <w:color w:val="3261BE"/>
          <w:kern w:val="28"/>
          <w:sz w:val="40"/>
        </w:rPr>
        <w:t>etablering av digitale innbyggertjenester i organisasjonen</w:t>
      </w:r>
    </w:p>
    <w:p w14:paraId="0ADB5E30" w14:textId="07CEDB1D" w:rsidR="001E6A18" w:rsidRPr="00662270" w:rsidRDefault="001E6A18" w:rsidP="002423F7">
      <w:pPr>
        <w:rPr>
          <w:rFonts w:ascii="Calibri" w:hAnsi="Calibri" w:cstheme="minorHAnsi"/>
          <w:b/>
          <w:caps/>
          <w:color w:val="3261BE"/>
          <w:kern w:val="28"/>
          <w:sz w:val="40"/>
        </w:rPr>
      </w:pPr>
    </w:p>
    <w:p w14:paraId="631272F0" w14:textId="2A71DF60" w:rsidR="00D81E3D" w:rsidRDefault="00D81E3D" w:rsidP="00D81E3D">
      <w:pPr>
        <w:spacing w:after="200"/>
        <w:jc w:val="center"/>
        <w:rPr>
          <w:rFonts w:cstheme="minorHAnsi"/>
          <w:b/>
          <w:caps/>
          <w:kern w:val="28"/>
          <w:sz w:val="32"/>
        </w:rPr>
      </w:pPr>
      <w:r>
        <w:rPr>
          <w:noProof/>
          <w:lang w:eastAsia="nb-NO"/>
        </w:rPr>
        <w:drawing>
          <wp:inline distT="0" distB="0" distL="0" distR="0" wp14:anchorId="2CBEDD6C" wp14:editId="5E14EC06">
            <wp:extent cx="4724400" cy="3436022"/>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9233" cy="3439537"/>
                    </a:xfrm>
                    <a:prstGeom prst="rect">
                      <a:avLst/>
                    </a:prstGeom>
                    <a:noFill/>
                    <a:ln>
                      <a:noFill/>
                    </a:ln>
                    <a:effectLst/>
                    <a:extLst/>
                  </pic:spPr>
                </pic:pic>
              </a:graphicData>
            </a:graphic>
          </wp:inline>
        </w:drawing>
      </w:r>
    </w:p>
    <w:p w14:paraId="3289154A" w14:textId="77777777" w:rsidR="00D81E3D" w:rsidRDefault="00D81E3D">
      <w:pPr>
        <w:spacing w:after="200"/>
        <w:rPr>
          <w:rFonts w:cstheme="minorHAnsi"/>
          <w:b/>
          <w:caps/>
          <w:kern w:val="28"/>
          <w:sz w:val="32"/>
        </w:rPr>
      </w:pPr>
      <w:r>
        <w:rPr>
          <w:rFonts w:cstheme="minorHAnsi"/>
          <w:b/>
          <w:caps/>
          <w:kern w:val="28"/>
          <w:sz w:val="32"/>
        </w:rPr>
        <w:br w:type="page"/>
      </w:r>
    </w:p>
    <w:p w14:paraId="0ADB5E35" w14:textId="1E256B0A" w:rsidR="00F474CD" w:rsidRDefault="00D81E3D">
      <w:pPr>
        <w:spacing w:after="200"/>
        <w:rPr>
          <w:rFonts w:cstheme="minorHAnsi"/>
          <w:b/>
          <w:caps/>
          <w:kern w:val="28"/>
          <w:sz w:val="32"/>
        </w:rPr>
      </w:pPr>
      <w:r>
        <w:rPr>
          <w:rFonts w:cstheme="minorHAnsi"/>
          <w:b/>
          <w:caps/>
          <w:noProof/>
          <w:kern w:val="28"/>
          <w:sz w:val="32"/>
          <w:lang w:eastAsia="nb-NO"/>
        </w:rPr>
        <w:lastRenderedPageBreak/>
        <w:t xml:space="preserve">                                  </w:t>
      </w:r>
    </w:p>
    <w:bookmarkStart w:id="0" w:name="_Toc407791843" w:displacedByCustomXml="next"/>
    <w:bookmarkStart w:id="1" w:name="_Toc406735751" w:displacedByCustomXml="next"/>
    <w:bookmarkStart w:id="2" w:name="_Toc406715460" w:displacedByCustomXml="next"/>
    <w:sdt>
      <w:sdtPr>
        <w:rPr>
          <w:rFonts w:asciiTheme="minorHAnsi" w:eastAsiaTheme="minorHAnsi" w:hAnsiTheme="minorHAnsi" w:cstheme="minorBidi"/>
          <w:b w:val="0"/>
          <w:bCs w:val="0"/>
          <w:color w:val="auto"/>
          <w:sz w:val="22"/>
          <w:szCs w:val="22"/>
          <w:lang w:val="nb-NO" w:eastAsia="en-US"/>
        </w:rPr>
        <w:id w:val="1974168063"/>
        <w:docPartObj>
          <w:docPartGallery w:val="Table of Contents"/>
          <w:docPartUnique/>
        </w:docPartObj>
      </w:sdtPr>
      <w:sdtEndPr/>
      <w:sdtContent>
        <w:p w14:paraId="0ADB5E79" w14:textId="77777777" w:rsidR="00B153FB" w:rsidRPr="00B153FB" w:rsidRDefault="000A01DD" w:rsidP="00B153FB">
          <w:pPr>
            <w:pStyle w:val="Overskriftforinnholdsfortegnelse"/>
            <w:rPr>
              <w:lang w:val="nb-NO"/>
            </w:rPr>
          </w:pPr>
          <w:r>
            <w:rPr>
              <w:lang w:val="nb-NO"/>
            </w:rPr>
            <w:t>INNHOLD</w:t>
          </w:r>
        </w:p>
        <w:p w14:paraId="41FB09B9" w14:textId="77777777" w:rsidR="00A91504" w:rsidRDefault="00B153FB">
          <w:pPr>
            <w:pStyle w:val="INNH1"/>
            <w:rPr>
              <w:rFonts w:eastAsiaTheme="minorEastAsia"/>
              <w:color w:val="auto"/>
              <w:lang w:eastAsia="nb-NO"/>
            </w:rPr>
          </w:pPr>
          <w:r>
            <w:fldChar w:fldCharType="begin"/>
          </w:r>
          <w:r>
            <w:instrText xml:space="preserve"> TOC \o "1-3" \h \z \u </w:instrText>
          </w:r>
          <w:r>
            <w:fldChar w:fldCharType="separate"/>
          </w:r>
          <w:hyperlink w:anchor="_Toc483556664" w:history="1">
            <w:r w:rsidR="00A91504" w:rsidRPr="00BA1570">
              <w:rPr>
                <w:rStyle w:val="Hyperkobling"/>
              </w:rPr>
              <w:t>1.</w:t>
            </w:r>
            <w:r w:rsidR="00A91504">
              <w:rPr>
                <w:rFonts w:eastAsiaTheme="minorEastAsia"/>
                <w:color w:val="auto"/>
                <w:lang w:eastAsia="nb-NO"/>
              </w:rPr>
              <w:tab/>
            </w:r>
            <w:r w:rsidR="00A91504" w:rsidRPr="00BA1570">
              <w:rPr>
                <w:rStyle w:val="Hyperkobling"/>
              </w:rPr>
              <w:t>Beskrivelse av tiltaket</w:t>
            </w:r>
            <w:r w:rsidR="00A91504">
              <w:rPr>
                <w:webHidden/>
              </w:rPr>
              <w:tab/>
            </w:r>
            <w:r w:rsidR="00A91504">
              <w:rPr>
                <w:webHidden/>
              </w:rPr>
              <w:fldChar w:fldCharType="begin"/>
            </w:r>
            <w:r w:rsidR="00A91504">
              <w:rPr>
                <w:webHidden/>
              </w:rPr>
              <w:instrText xml:space="preserve"> PAGEREF _Toc483556664 \h </w:instrText>
            </w:r>
            <w:r w:rsidR="00A91504">
              <w:rPr>
                <w:webHidden/>
              </w:rPr>
            </w:r>
            <w:r w:rsidR="00A91504">
              <w:rPr>
                <w:webHidden/>
              </w:rPr>
              <w:fldChar w:fldCharType="separate"/>
            </w:r>
            <w:r w:rsidR="00A91504">
              <w:rPr>
                <w:webHidden/>
              </w:rPr>
              <w:t>4</w:t>
            </w:r>
            <w:r w:rsidR="00A91504">
              <w:rPr>
                <w:webHidden/>
              </w:rPr>
              <w:fldChar w:fldCharType="end"/>
            </w:r>
          </w:hyperlink>
        </w:p>
        <w:p w14:paraId="56B0D4C0" w14:textId="77777777" w:rsidR="00A91504" w:rsidRDefault="007E571B">
          <w:pPr>
            <w:pStyle w:val="INNH2"/>
            <w:rPr>
              <w:rFonts w:eastAsiaTheme="minorEastAsia"/>
              <w:noProof/>
              <w:lang w:eastAsia="nb-NO"/>
            </w:rPr>
          </w:pPr>
          <w:hyperlink w:anchor="_Toc483556665" w:history="1">
            <w:r w:rsidR="00A91504" w:rsidRPr="00BA1570">
              <w:rPr>
                <w:rStyle w:val="Hyperkobling"/>
                <w:noProof/>
              </w:rPr>
              <w:t>1.1</w:t>
            </w:r>
            <w:r w:rsidR="00A91504">
              <w:rPr>
                <w:rFonts w:eastAsiaTheme="minorEastAsia"/>
                <w:noProof/>
                <w:lang w:eastAsia="nb-NO"/>
              </w:rPr>
              <w:tab/>
            </w:r>
            <w:r w:rsidR="00A91504" w:rsidRPr="00BA1570">
              <w:rPr>
                <w:rStyle w:val="Hyperkobling"/>
                <w:noProof/>
              </w:rPr>
              <w:t>Om de hjemmebaserte tjenestene</w:t>
            </w:r>
            <w:r w:rsidR="00A91504">
              <w:rPr>
                <w:noProof/>
                <w:webHidden/>
              </w:rPr>
              <w:tab/>
            </w:r>
            <w:r w:rsidR="00A91504">
              <w:rPr>
                <w:noProof/>
                <w:webHidden/>
              </w:rPr>
              <w:fldChar w:fldCharType="begin"/>
            </w:r>
            <w:r w:rsidR="00A91504">
              <w:rPr>
                <w:noProof/>
                <w:webHidden/>
              </w:rPr>
              <w:instrText xml:space="preserve"> PAGEREF _Toc483556665 \h </w:instrText>
            </w:r>
            <w:r w:rsidR="00A91504">
              <w:rPr>
                <w:noProof/>
                <w:webHidden/>
              </w:rPr>
            </w:r>
            <w:r w:rsidR="00A91504">
              <w:rPr>
                <w:noProof/>
                <w:webHidden/>
              </w:rPr>
              <w:fldChar w:fldCharType="separate"/>
            </w:r>
            <w:r w:rsidR="00A91504">
              <w:rPr>
                <w:noProof/>
                <w:webHidden/>
              </w:rPr>
              <w:t>4</w:t>
            </w:r>
            <w:r w:rsidR="00A91504">
              <w:rPr>
                <w:noProof/>
                <w:webHidden/>
              </w:rPr>
              <w:fldChar w:fldCharType="end"/>
            </w:r>
          </w:hyperlink>
        </w:p>
        <w:p w14:paraId="58DE9BB8" w14:textId="77777777" w:rsidR="00A91504" w:rsidRDefault="007E571B">
          <w:pPr>
            <w:pStyle w:val="INNH3"/>
            <w:rPr>
              <w:rFonts w:eastAsiaTheme="minorEastAsia"/>
              <w:noProof/>
              <w:lang w:eastAsia="nb-NO"/>
            </w:rPr>
          </w:pPr>
          <w:hyperlink w:anchor="_Toc483556666" w:history="1">
            <w:r w:rsidR="00A91504" w:rsidRPr="00BA1570">
              <w:rPr>
                <w:rStyle w:val="Hyperkobling"/>
                <w:noProof/>
              </w:rPr>
              <w:t>1.1.1</w:t>
            </w:r>
            <w:r w:rsidR="00A91504">
              <w:rPr>
                <w:rFonts w:eastAsiaTheme="minorEastAsia"/>
                <w:noProof/>
                <w:lang w:eastAsia="nb-NO"/>
              </w:rPr>
              <w:tab/>
            </w:r>
            <w:r w:rsidR="00A91504" w:rsidRPr="00BA1570">
              <w:rPr>
                <w:rStyle w:val="Hyperkobling"/>
                <w:noProof/>
              </w:rPr>
              <w:t>Tjenestemottakere</w:t>
            </w:r>
            <w:r w:rsidR="00A91504">
              <w:rPr>
                <w:noProof/>
                <w:webHidden/>
              </w:rPr>
              <w:tab/>
            </w:r>
            <w:r w:rsidR="00A91504">
              <w:rPr>
                <w:noProof/>
                <w:webHidden/>
              </w:rPr>
              <w:fldChar w:fldCharType="begin"/>
            </w:r>
            <w:r w:rsidR="00A91504">
              <w:rPr>
                <w:noProof/>
                <w:webHidden/>
              </w:rPr>
              <w:instrText xml:space="preserve"> PAGEREF _Toc483556666 \h </w:instrText>
            </w:r>
            <w:r w:rsidR="00A91504">
              <w:rPr>
                <w:noProof/>
                <w:webHidden/>
              </w:rPr>
            </w:r>
            <w:r w:rsidR="00A91504">
              <w:rPr>
                <w:noProof/>
                <w:webHidden/>
              </w:rPr>
              <w:fldChar w:fldCharType="separate"/>
            </w:r>
            <w:r w:rsidR="00A91504">
              <w:rPr>
                <w:noProof/>
                <w:webHidden/>
              </w:rPr>
              <w:t>4</w:t>
            </w:r>
            <w:r w:rsidR="00A91504">
              <w:rPr>
                <w:noProof/>
                <w:webHidden/>
              </w:rPr>
              <w:fldChar w:fldCharType="end"/>
            </w:r>
          </w:hyperlink>
        </w:p>
        <w:p w14:paraId="6F08D71B" w14:textId="77777777" w:rsidR="00A91504" w:rsidRDefault="007E571B">
          <w:pPr>
            <w:pStyle w:val="INNH3"/>
            <w:rPr>
              <w:rFonts w:eastAsiaTheme="minorEastAsia"/>
              <w:noProof/>
              <w:lang w:eastAsia="nb-NO"/>
            </w:rPr>
          </w:pPr>
          <w:hyperlink w:anchor="_Toc483556667" w:history="1">
            <w:r w:rsidR="00A91504" w:rsidRPr="00BA1570">
              <w:rPr>
                <w:rStyle w:val="Hyperkobling"/>
                <w:noProof/>
              </w:rPr>
              <w:t>1.1.2</w:t>
            </w:r>
            <w:r w:rsidR="00A91504">
              <w:rPr>
                <w:rFonts w:eastAsiaTheme="minorEastAsia"/>
                <w:noProof/>
                <w:lang w:eastAsia="nb-NO"/>
              </w:rPr>
              <w:tab/>
            </w:r>
            <w:r w:rsidR="00A91504" w:rsidRPr="00BA1570">
              <w:rPr>
                <w:rStyle w:val="Hyperkobling"/>
                <w:noProof/>
              </w:rPr>
              <w:t>Omfang av tjenesteytingen</w:t>
            </w:r>
            <w:r w:rsidR="00A91504">
              <w:rPr>
                <w:noProof/>
                <w:webHidden/>
              </w:rPr>
              <w:tab/>
            </w:r>
            <w:r w:rsidR="00A91504">
              <w:rPr>
                <w:noProof/>
                <w:webHidden/>
              </w:rPr>
              <w:fldChar w:fldCharType="begin"/>
            </w:r>
            <w:r w:rsidR="00A91504">
              <w:rPr>
                <w:noProof/>
                <w:webHidden/>
              </w:rPr>
              <w:instrText xml:space="preserve"> PAGEREF _Toc483556667 \h </w:instrText>
            </w:r>
            <w:r w:rsidR="00A91504">
              <w:rPr>
                <w:noProof/>
                <w:webHidden/>
              </w:rPr>
            </w:r>
            <w:r w:rsidR="00A91504">
              <w:rPr>
                <w:noProof/>
                <w:webHidden/>
              </w:rPr>
              <w:fldChar w:fldCharType="separate"/>
            </w:r>
            <w:r w:rsidR="00A91504">
              <w:rPr>
                <w:noProof/>
                <w:webHidden/>
              </w:rPr>
              <w:t>5</w:t>
            </w:r>
            <w:r w:rsidR="00A91504">
              <w:rPr>
                <w:noProof/>
                <w:webHidden/>
              </w:rPr>
              <w:fldChar w:fldCharType="end"/>
            </w:r>
          </w:hyperlink>
        </w:p>
        <w:p w14:paraId="41310AEA" w14:textId="77777777" w:rsidR="00A91504" w:rsidRDefault="007E571B">
          <w:pPr>
            <w:pStyle w:val="INNH3"/>
            <w:rPr>
              <w:rFonts w:eastAsiaTheme="minorEastAsia"/>
              <w:noProof/>
              <w:lang w:eastAsia="nb-NO"/>
            </w:rPr>
          </w:pPr>
          <w:hyperlink w:anchor="_Toc483556668" w:history="1">
            <w:r w:rsidR="00A91504" w:rsidRPr="00BA1570">
              <w:rPr>
                <w:rStyle w:val="Hyperkobling"/>
                <w:noProof/>
              </w:rPr>
              <w:t>1.1.3</w:t>
            </w:r>
            <w:r w:rsidR="00A91504">
              <w:rPr>
                <w:rFonts w:eastAsiaTheme="minorEastAsia"/>
                <w:noProof/>
                <w:lang w:eastAsia="nb-NO"/>
              </w:rPr>
              <w:tab/>
            </w:r>
            <w:r w:rsidR="00A91504" w:rsidRPr="00BA1570">
              <w:rPr>
                <w:rStyle w:val="Hyperkobling"/>
                <w:noProof/>
              </w:rPr>
              <w:t>Overordnet utfordringsbilde for hjemmetjenesten</w:t>
            </w:r>
            <w:r w:rsidR="00A91504">
              <w:rPr>
                <w:noProof/>
                <w:webHidden/>
              </w:rPr>
              <w:tab/>
            </w:r>
            <w:r w:rsidR="00A91504">
              <w:rPr>
                <w:noProof/>
                <w:webHidden/>
              </w:rPr>
              <w:fldChar w:fldCharType="begin"/>
            </w:r>
            <w:r w:rsidR="00A91504">
              <w:rPr>
                <w:noProof/>
                <w:webHidden/>
              </w:rPr>
              <w:instrText xml:space="preserve"> PAGEREF _Toc483556668 \h </w:instrText>
            </w:r>
            <w:r w:rsidR="00A91504">
              <w:rPr>
                <w:noProof/>
                <w:webHidden/>
              </w:rPr>
            </w:r>
            <w:r w:rsidR="00A91504">
              <w:rPr>
                <w:noProof/>
                <w:webHidden/>
              </w:rPr>
              <w:fldChar w:fldCharType="separate"/>
            </w:r>
            <w:r w:rsidR="00A91504">
              <w:rPr>
                <w:noProof/>
                <w:webHidden/>
              </w:rPr>
              <w:t>5</w:t>
            </w:r>
            <w:r w:rsidR="00A91504">
              <w:rPr>
                <w:noProof/>
                <w:webHidden/>
              </w:rPr>
              <w:fldChar w:fldCharType="end"/>
            </w:r>
          </w:hyperlink>
        </w:p>
        <w:p w14:paraId="117C8043" w14:textId="77777777" w:rsidR="00A91504" w:rsidRDefault="007E571B">
          <w:pPr>
            <w:pStyle w:val="INNH3"/>
            <w:rPr>
              <w:rFonts w:eastAsiaTheme="minorEastAsia"/>
              <w:noProof/>
              <w:lang w:eastAsia="nb-NO"/>
            </w:rPr>
          </w:pPr>
          <w:hyperlink w:anchor="_Toc483556669" w:history="1">
            <w:r w:rsidR="00A91504" w:rsidRPr="00BA1570">
              <w:rPr>
                <w:rStyle w:val="Hyperkobling"/>
                <w:noProof/>
              </w:rPr>
              <w:t>1.1.4</w:t>
            </w:r>
            <w:r w:rsidR="00A91504">
              <w:rPr>
                <w:rFonts w:eastAsiaTheme="minorEastAsia"/>
                <w:noProof/>
                <w:lang w:eastAsia="nb-NO"/>
              </w:rPr>
              <w:tab/>
            </w:r>
            <w:r w:rsidR="00A91504" w:rsidRPr="00BA1570">
              <w:rPr>
                <w:rStyle w:val="Hyperkobling"/>
                <w:noProof/>
              </w:rPr>
              <w:t>Pårørende og frivilliges betydning</w:t>
            </w:r>
            <w:r w:rsidR="00A91504">
              <w:rPr>
                <w:noProof/>
                <w:webHidden/>
              </w:rPr>
              <w:tab/>
            </w:r>
            <w:r w:rsidR="00A91504">
              <w:rPr>
                <w:noProof/>
                <w:webHidden/>
              </w:rPr>
              <w:fldChar w:fldCharType="begin"/>
            </w:r>
            <w:r w:rsidR="00A91504">
              <w:rPr>
                <w:noProof/>
                <w:webHidden/>
              </w:rPr>
              <w:instrText xml:space="preserve"> PAGEREF _Toc483556669 \h </w:instrText>
            </w:r>
            <w:r w:rsidR="00A91504">
              <w:rPr>
                <w:noProof/>
                <w:webHidden/>
              </w:rPr>
            </w:r>
            <w:r w:rsidR="00A91504">
              <w:rPr>
                <w:noProof/>
                <w:webHidden/>
              </w:rPr>
              <w:fldChar w:fldCharType="separate"/>
            </w:r>
            <w:r w:rsidR="00A91504">
              <w:rPr>
                <w:noProof/>
                <w:webHidden/>
              </w:rPr>
              <w:t>6</w:t>
            </w:r>
            <w:r w:rsidR="00A91504">
              <w:rPr>
                <w:noProof/>
                <w:webHidden/>
              </w:rPr>
              <w:fldChar w:fldCharType="end"/>
            </w:r>
          </w:hyperlink>
        </w:p>
        <w:p w14:paraId="7051483A" w14:textId="77777777" w:rsidR="00A91504" w:rsidRDefault="007E571B">
          <w:pPr>
            <w:pStyle w:val="INNH2"/>
            <w:rPr>
              <w:rFonts w:eastAsiaTheme="minorEastAsia"/>
              <w:noProof/>
              <w:lang w:eastAsia="nb-NO"/>
            </w:rPr>
          </w:pPr>
          <w:hyperlink w:anchor="_Toc483556670" w:history="1">
            <w:r w:rsidR="00A91504" w:rsidRPr="00BA1570">
              <w:rPr>
                <w:rStyle w:val="Hyperkobling"/>
                <w:noProof/>
              </w:rPr>
              <w:t>1.2</w:t>
            </w:r>
            <w:r w:rsidR="00A91504">
              <w:rPr>
                <w:rFonts w:eastAsiaTheme="minorEastAsia"/>
                <w:noProof/>
                <w:lang w:eastAsia="nb-NO"/>
              </w:rPr>
              <w:tab/>
            </w:r>
            <w:r w:rsidR="00A91504" w:rsidRPr="00BA1570">
              <w:rPr>
                <w:rStyle w:val="Hyperkobling"/>
                <w:noProof/>
              </w:rPr>
              <w:t>Om det foreslåtte tiltaket</w:t>
            </w:r>
            <w:r w:rsidR="00A91504">
              <w:rPr>
                <w:noProof/>
                <w:webHidden/>
              </w:rPr>
              <w:tab/>
            </w:r>
            <w:r w:rsidR="00A91504">
              <w:rPr>
                <w:noProof/>
                <w:webHidden/>
              </w:rPr>
              <w:fldChar w:fldCharType="begin"/>
            </w:r>
            <w:r w:rsidR="00A91504">
              <w:rPr>
                <w:noProof/>
                <w:webHidden/>
              </w:rPr>
              <w:instrText xml:space="preserve"> PAGEREF _Toc483556670 \h </w:instrText>
            </w:r>
            <w:r w:rsidR="00A91504">
              <w:rPr>
                <w:noProof/>
                <w:webHidden/>
              </w:rPr>
            </w:r>
            <w:r w:rsidR="00A91504">
              <w:rPr>
                <w:noProof/>
                <w:webHidden/>
              </w:rPr>
              <w:fldChar w:fldCharType="separate"/>
            </w:r>
            <w:r w:rsidR="00A91504">
              <w:rPr>
                <w:noProof/>
                <w:webHidden/>
              </w:rPr>
              <w:t>6</w:t>
            </w:r>
            <w:r w:rsidR="00A91504">
              <w:rPr>
                <w:noProof/>
                <w:webHidden/>
              </w:rPr>
              <w:fldChar w:fldCharType="end"/>
            </w:r>
          </w:hyperlink>
        </w:p>
        <w:p w14:paraId="794CDA9E" w14:textId="77777777" w:rsidR="00A91504" w:rsidRDefault="007E571B">
          <w:pPr>
            <w:pStyle w:val="INNH2"/>
            <w:rPr>
              <w:rFonts w:eastAsiaTheme="minorEastAsia"/>
              <w:noProof/>
              <w:lang w:eastAsia="nb-NO"/>
            </w:rPr>
          </w:pPr>
          <w:hyperlink w:anchor="_Toc483556671" w:history="1">
            <w:r w:rsidR="00A91504" w:rsidRPr="00BA1570">
              <w:rPr>
                <w:rStyle w:val="Hyperkobling"/>
                <w:noProof/>
              </w:rPr>
              <w:t>1.3</w:t>
            </w:r>
            <w:r w:rsidR="00A91504">
              <w:rPr>
                <w:rFonts w:eastAsiaTheme="minorEastAsia"/>
                <w:noProof/>
                <w:lang w:eastAsia="nb-NO"/>
              </w:rPr>
              <w:tab/>
            </w:r>
            <w:r w:rsidR="00A91504" w:rsidRPr="00BA1570">
              <w:rPr>
                <w:rStyle w:val="Hyperkobling"/>
                <w:noProof/>
              </w:rPr>
              <w:t>Målsettinger og tjenester</w:t>
            </w:r>
            <w:r w:rsidR="00A91504">
              <w:rPr>
                <w:noProof/>
                <w:webHidden/>
              </w:rPr>
              <w:tab/>
            </w:r>
            <w:r w:rsidR="00A91504">
              <w:rPr>
                <w:noProof/>
                <w:webHidden/>
              </w:rPr>
              <w:fldChar w:fldCharType="begin"/>
            </w:r>
            <w:r w:rsidR="00A91504">
              <w:rPr>
                <w:noProof/>
                <w:webHidden/>
              </w:rPr>
              <w:instrText xml:space="preserve"> PAGEREF _Toc483556671 \h </w:instrText>
            </w:r>
            <w:r w:rsidR="00A91504">
              <w:rPr>
                <w:noProof/>
                <w:webHidden/>
              </w:rPr>
            </w:r>
            <w:r w:rsidR="00A91504">
              <w:rPr>
                <w:noProof/>
                <w:webHidden/>
              </w:rPr>
              <w:fldChar w:fldCharType="separate"/>
            </w:r>
            <w:r w:rsidR="00A91504">
              <w:rPr>
                <w:noProof/>
                <w:webHidden/>
              </w:rPr>
              <w:t>7</w:t>
            </w:r>
            <w:r w:rsidR="00A91504">
              <w:rPr>
                <w:noProof/>
                <w:webHidden/>
              </w:rPr>
              <w:fldChar w:fldCharType="end"/>
            </w:r>
          </w:hyperlink>
        </w:p>
        <w:p w14:paraId="146BE1DA" w14:textId="77777777" w:rsidR="00A91504" w:rsidRDefault="007E571B">
          <w:pPr>
            <w:pStyle w:val="INNH2"/>
            <w:rPr>
              <w:rFonts w:eastAsiaTheme="minorEastAsia"/>
              <w:noProof/>
              <w:lang w:eastAsia="nb-NO"/>
            </w:rPr>
          </w:pPr>
          <w:hyperlink w:anchor="_Toc483556672" w:history="1">
            <w:r w:rsidR="00A91504" w:rsidRPr="00BA1570">
              <w:rPr>
                <w:rStyle w:val="Hyperkobling"/>
                <w:noProof/>
              </w:rPr>
              <w:t>1.4</w:t>
            </w:r>
            <w:r w:rsidR="00A91504">
              <w:rPr>
                <w:rFonts w:eastAsiaTheme="minorEastAsia"/>
                <w:noProof/>
                <w:lang w:eastAsia="nb-NO"/>
              </w:rPr>
              <w:tab/>
            </w:r>
            <w:r w:rsidR="00A91504" w:rsidRPr="00BA1570">
              <w:rPr>
                <w:rStyle w:val="Hyperkobling"/>
                <w:noProof/>
              </w:rPr>
              <w:t>De foreslåtte tjenestene og målbilde for nasjonale digitale tjenester</w:t>
            </w:r>
            <w:r w:rsidR="00A91504">
              <w:rPr>
                <w:noProof/>
                <w:webHidden/>
              </w:rPr>
              <w:tab/>
            </w:r>
            <w:r w:rsidR="00A91504">
              <w:rPr>
                <w:noProof/>
                <w:webHidden/>
              </w:rPr>
              <w:fldChar w:fldCharType="begin"/>
            </w:r>
            <w:r w:rsidR="00A91504">
              <w:rPr>
                <w:noProof/>
                <w:webHidden/>
              </w:rPr>
              <w:instrText xml:space="preserve"> PAGEREF _Toc483556672 \h </w:instrText>
            </w:r>
            <w:r w:rsidR="00A91504">
              <w:rPr>
                <w:noProof/>
                <w:webHidden/>
              </w:rPr>
            </w:r>
            <w:r w:rsidR="00A91504">
              <w:rPr>
                <w:noProof/>
                <w:webHidden/>
              </w:rPr>
              <w:fldChar w:fldCharType="separate"/>
            </w:r>
            <w:r w:rsidR="00A91504">
              <w:rPr>
                <w:noProof/>
                <w:webHidden/>
              </w:rPr>
              <w:t>11</w:t>
            </w:r>
            <w:r w:rsidR="00A91504">
              <w:rPr>
                <w:noProof/>
                <w:webHidden/>
              </w:rPr>
              <w:fldChar w:fldCharType="end"/>
            </w:r>
          </w:hyperlink>
        </w:p>
        <w:p w14:paraId="09C424D1" w14:textId="77777777" w:rsidR="00A91504" w:rsidRDefault="007E571B">
          <w:pPr>
            <w:pStyle w:val="INNH1"/>
            <w:rPr>
              <w:rFonts w:eastAsiaTheme="minorEastAsia"/>
              <w:color w:val="auto"/>
              <w:lang w:eastAsia="nb-NO"/>
            </w:rPr>
          </w:pPr>
          <w:hyperlink w:anchor="_Toc483556673" w:history="1">
            <w:r w:rsidR="00A91504" w:rsidRPr="00BA1570">
              <w:rPr>
                <w:rStyle w:val="Hyperkobling"/>
              </w:rPr>
              <w:t>2.</w:t>
            </w:r>
            <w:r w:rsidR="00A91504">
              <w:rPr>
                <w:rFonts w:eastAsiaTheme="minorEastAsia"/>
                <w:color w:val="auto"/>
                <w:lang w:eastAsia="nb-NO"/>
              </w:rPr>
              <w:tab/>
            </w:r>
            <w:r w:rsidR="00A91504" w:rsidRPr="00BA1570">
              <w:rPr>
                <w:rStyle w:val="Hyperkobling"/>
              </w:rPr>
              <w:t>Identifisering av Nåsitasjonen</w:t>
            </w:r>
            <w:r w:rsidR="00A91504">
              <w:rPr>
                <w:webHidden/>
              </w:rPr>
              <w:tab/>
            </w:r>
            <w:r w:rsidR="00A91504">
              <w:rPr>
                <w:webHidden/>
              </w:rPr>
              <w:fldChar w:fldCharType="begin"/>
            </w:r>
            <w:r w:rsidR="00A91504">
              <w:rPr>
                <w:webHidden/>
              </w:rPr>
              <w:instrText xml:space="preserve"> PAGEREF _Toc483556673 \h </w:instrText>
            </w:r>
            <w:r w:rsidR="00A91504">
              <w:rPr>
                <w:webHidden/>
              </w:rPr>
            </w:r>
            <w:r w:rsidR="00A91504">
              <w:rPr>
                <w:webHidden/>
              </w:rPr>
              <w:fldChar w:fldCharType="separate"/>
            </w:r>
            <w:r w:rsidR="00A91504">
              <w:rPr>
                <w:webHidden/>
              </w:rPr>
              <w:t>13</w:t>
            </w:r>
            <w:r w:rsidR="00A91504">
              <w:rPr>
                <w:webHidden/>
              </w:rPr>
              <w:fldChar w:fldCharType="end"/>
            </w:r>
          </w:hyperlink>
        </w:p>
        <w:p w14:paraId="44C51761" w14:textId="77777777" w:rsidR="00A91504" w:rsidRDefault="007E571B">
          <w:pPr>
            <w:pStyle w:val="INNH2"/>
            <w:rPr>
              <w:rFonts w:eastAsiaTheme="minorEastAsia"/>
              <w:noProof/>
              <w:lang w:eastAsia="nb-NO"/>
            </w:rPr>
          </w:pPr>
          <w:hyperlink w:anchor="_Toc483556674" w:history="1">
            <w:r w:rsidR="00A91504" w:rsidRPr="00BA1570">
              <w:rPr>
                <w:rStyle w:val="Hyperkobling"/>
                <w:noProof/>
              </w:rPr>
              <w:t>2.1</w:t>
            </w:r>
            <w:r w:rsidR="00A91504">
              <w:rPr>
                <w:rFonts w:eastAsiaTheme="minorEastAsia"/>
                <w:noProof/>
                <w:lang w:eastAsia="nb-NO"/>
              </w:rPr>
              <w:tab/>
            </w:r>
            <w:r w:rsidR="00A91504" w:rsidRPr="00BA1570">
              <w:rPr>
                <w:rStyle w:val="Hyperkobling"/>
                <w:noProof/>
              </w:rPr>
              <w:t>Kompetanse i arbeidsgruppen</w:t>
            </w:r>
            <w:r w:rsidR="00A91504">
              <w:rPr>
                <w:noProof/>
                <w:webHidden/>
              </w:rPr>
              <w:tab/>
            </w:r>
            <w:r w:rsidR="00A91504">
              <w:rPr>
                <w:noProof/>
                <w:webHidden/>
              </w:rPr>
              <w:fldChar w:fldCharType="begin"/>
            </w:r>
            <w:r w:rsidR="00A91504">
              <w:rPr>
                <w:noProof/>
                <w:webHidden/>
              </w:rPr>
              <w:instrText xml:space="preserve"> PAGEREF _Toc483556674 \h </w:instrText>
            </w:r>
            <w:r w:rsidR="00A91504">
              <w:rPr>
                <w:noProof/>
                <w:webHidden/>
              </w:rPr>
            </w:r>
            <w:r w:rsidR="00A91504">
              <w:rPr>
                <w:noProof/>
                <w:webHidden/>
              </w:rPr>
              <w:fldChar w:fldCharType="separate"/>
            </w:r>
            <w:r w:rsidR="00A91504">
              <w:rPr>
                <w:noProof/>
                <w:webHidden/>
              </w:rPr>
              <w:t>13</w:t>
            </w:r>
            <w:r w:rsidR="00A91504">
              <w:rPr>
                <w:noProof/>
                <w:webHidden/>
              </w:rPr>
              <w:fldChar w:fldCharType="end"/>
            </w:r>
          </w:hyperlink>
        </w:p>
        <w:p w14:paraId="581EB995" w14:textId="77777777" w:rsidR="00A91504" w:rsidRDefault="007E571B">
          <w:pPr>
            <w:pStyle w:val="INNH2"/>
            <w:rPr>
              <w:rFonts w:eastAsiaTheme="minorEastAsia"/>
              <w:noProof/>
              <w:lang w:eastAsia="nb-NO"/>
            </w:rPr>
          </w:pPr>
          <w:hyperlink w:anchor="_Toc483556675" w:history="1">
            <w:r w:rsidR="00A91504" w:rsidRPr="00BA1570">
              <w:rPr>
                <w:rStyle w:val="Hyperkobling"/>
                <w:noProof/>
              </w:rPr>
              <w:t>2.2</w:t>
            </w:r>
            <w:r w:rsidR="00A91504">
              <w:rPr>
                <w:rFonts w:eastAsiaTheme="minorEastAsia"/>
                <w:noProof/>
                <w:lang w:eastAsia="nb-NO"/>
              </w:rPr>
              <w:tab/>
            </w:r>
            <w:r w:rsidR="00A91504" w:rsidRPr="00BA1570">
              <w:rPr>
                <w:rStyle w:val="Hyperkobling"/>
                <w:noProof/>
              </w:rPr>
              <w:t>Identifisering av eksisterende rutiner</w:t>
            </w:r>
            <w:r w:rsidR="00A91504">
              <w:rPr>
                <w:noProof/>
                <w:webHidden/>
              </w:rPr>
              <w:tab/>
            </w:r>
            <w:r w:rsidR="00A91504">
              <w:rPr>
                <w:noProof/>
                <w:webHidden/>
              </w:rPr>
              <w:fldChar w:fldCharType="begin"/>
            </w:r>
            <w:r w:rsidR="00A91504">
              <w:rPr>
                <w:noProof/>
                <w:webHidden/>
              </w:rPr>
              <w:instrText xml:space="preserve"> PAGEREF _Toc483556675 \h </w:instrText>
            </w:r>
            <w:r w:rsidR="00A91504">
              <w:rPr>
                <w:noProof/>
                <w:webHidden/>
              </w:rPr>
            </w:r>
            <w:r w:rsidR="00A91504">
              <w:rPr>
                <w:noProof/>
                <w:webHidden/>
              </w:rPr>
              <w:fldChar w:fldCharType="separate"/>
            </w:r>
            <w:r w:rsidR="00A91504">
              <w:rPr>
                <w:noProof/>
                <w:webHidden/>
              </w:rPr>
              <w:t>13</w:t>
            </w:r>
            <w:r w:rsidR="00A91504">
              <w:rPr>
                <w:noProof/>
                <w:webHidden/>
              </w:rPr>
              <w:fldChar w:fldCharType="end"/>
            </w:r>
          </w:hyperlink>
        </w:p>
        <w:p w14:paraId="2DC25EB3" w14:textId="77777777" w:rsidR="00A91504" w:rsidRDefault="007E571B">
          <w:pPr>
            <w:pStyle w:val="INNH2"/>
            <w:rPr>
              <w:rFonts w:eastAsiaTheme="minorEastAsia"/>
              <w:noProof/>
              <w:lang w:eastAsia="nb-NO"/>
            </w:rPr>
          </w:pPr>
          <w:hyperlink w:anchor="_Toc483556676" w:history="1">
            <w:r w:rsidR="00A91504" w:rsidRPr="00BA1570">
              <w:rPr>
                <w:rStyle w:val="Hyperkobling"/>
                <w:noProof/>
              </w:rPr>
              <w:t>2.3</w:t>
            </w:r>
            <w:r w:rsidR="00A91504">
              <w:rPr>
                <w:rFonts w:eastAsiaTheme="minorEastAsia"/>
                <w:noProof/>
                <w:lang w:eastAsia="nb-NO"/>
              </w:rPr>
              <w:tab/>
            </w:r>
            <w:r w:rsidR="00A91504" w:rsidRPr="00BA1570">
              <w:rPr>
                <w:rStyle w:val="Hyperkobling"/>
                <w:noProof/>
              </w:rPr>
              <w:t>Oversikt over innsamlede rutiner</w:t>
            </w:r>
            <w:r w:rsidR="00A91504">
              <w:rPr>
                <w:noProof/>
                <w:webHidden/>
              </w:rPr>
              <w:tab/>
            </w:r>
            <w:r w:rsidR="00A91504">
              <w:rPr>
                <w:noProof/>
                <w:webHidden/>
              </w:rPr>
              <w:fldChar w:fldCharType="begin"/>
            </w:r>
            <w:r w:rsidR="00A91504">
              <w:rPr>
                <w:noProof/>
                <w:webHidden/>
              </w:rPr>
              <w:instrText xml:space="preserve"> PAGEREF _Toc483556676 \h </w:instrText>
            </w:r>
            <w:r w:rsidR="00A91504">
              <w:rPr>
                <w:noProof/>
                <w:webHidden/>
              </w:rPr>
            </w:r>
            <w:r w:rsidR="00A91504">
              <w:rPr>
                <w:noProof/>
                <w:webHidden/>
              </w:rPr>
              <w:fldChar w:fldCharType="separate"/>
            </w:r>
            <w:r w:rsidR="00A91504">
              <w:rPr>
                <w:noProof/>
                <w:webHidden/>
              </w:rPr>
              <w:t>15</w:t>
            </w:r>
            <w:r w:rsidR="00A91504">
              <w:rPr>
                <w:noProof/>
                <w:webHidden/>
              </w:rPr>
              <w:fldChar w:fldCharType="end"/>
            </w:r>
          </w:hyperlink>
        </w:p>
        <w:p w14:paraId="14B7BD24" w14:textId="77777777" w:rsidR="00A91504" w:rsidRDefault="007E571B">
          <w:pPr>
            <w:pStyle w:val="INNH1"/>
            <w:rPr>
              <w:rFonts w:eastAsiaTheme="minorEastAsia"/>
              <w:color w:val="auto"/>
              <w:lang w:eastAsia="nb-NO"/>
            </w:rPr>
          </w:pPr>
          <w:hyperlink w:anchor="_Toc483556677" w:history="1">
            <w:r w:rsidR="00A91504" w:rsidRPr="00BA1570">
              <w:rPr>
                <w:rStyle w:val="Hyperkobling"/>
              </w:rPr>
              <w:t>3.</w:t>
            </w:r>
            <w:r w:rsidR="00A91504">
              <w:rPr>
                <w:rFonts w:eastAsiaTheme="minorEastAsia"/>
                <w:color w:val="auto"/>
                <w:lang w:eastAsia="nb-NO"/>
              </w:rPr>
              <w:tab/>
            </w:r>
            <w:r w:rsidR="00A91504" w:rsidRPr="00BA1570">
              <w:rPr>
                <w:rStyle w:val="Hyperkobling"/>
              </w:rPr>
              <w:t>Foreslåtte nye rutiner</w:t>
            </w:r>
            <w:r w:rsidR="00A91504">
              <w:rPr>
                <w:webHidden/>
              </w:rPr>
              <w:tab/>
            </w:r>
            <w:r w:rsidR="00A91504">
              <w:rPr>
                <w:webHidden/>
              </w:rPr>
              <w:fldChar w:fldCharType="begin"/>
            </w:r>
            <w:r w:rsidR="00A91504">
              <w:rPr>
                <w:webHidden/>
              </w:rPr>
              <w:instrText xml:space="preserve"> PAGEREF _Toc483556677 \h </w:instrText>
            </w:r>
            <w:r w:rsidR="00A91504">
              <w:rPr>
                <w:webHidden/>
              </w:rPr>
            </w:r>
            <w:r w:rsidR="00A91504">
              <w:rPr>
                <w:webHidden/>
              </w:rPr>
              <w:fldChar w:fldCharType="separate"/>
            </w:r>
            <w:r w:rsidR="00A91504">
              <w:rPr>
                <w:webHidden/>
              </w:rPr>
              <w:t>15</w:t>
            </w:r>
            <w:r w:rsidR="00A91504">
              <w:rPr>
                <w:webHidden/>
              </w:rPr>
              <w:fldChar w:fldCharType="end"/>
            </w:r>
          </w:hyperlink>
        </w:p>
        <w:p w14:paraId="67DFC5D3" w14:textId="77777777" w:rsidR="00A91504" w:rsidRDefault="007E571B">
          <w:pPr>
            <w:pStyle w:val="INNH2"/>
            <w:rPr>
              <w:rFonts w:eastAsiaTheme="minorEastAsia"/>
              <w:noProof/>
              <w:lang w:eastAsia="nb-NO"/>
            </w:rPr>
          </w:pPr>
          <w:hyperlink w:anchor="_Toc483556678" w:history="1">
            <w:r w:rsidR="00A91504" w:rsidRPr="00BA1570">
              <w:rPr>
                <w:rStyle w:val="Hyperkobling"/>
                <w:noProof/>
              </w:rPr>
              <w:t>3.1</w:t>
            </w:r>
            <w:r w:rsidR="00A91504">
              <w:rPr>
                <w:rFonts w:eastAsiaTheme="minorEastAsia"/>
                <w:noProof/>
                <w:lang w:eastAsia="nb-NO"/>
              </w:rPr>
              <w:tab/>
            </w:r>
            <w:r w:rsidR="00A91504" w:rsidRPr="00BA1570">
              <w:rPr>
                <w:rStyle w:val="Hyperkobling"/>
                <w:rFonts w:cstheme="majorHAnsi"/>
                <w:noProof/>
              </w:rPr>
              <w:t>Tilrettelegging av nødvendig kompetanse</w:t>
            </w:r>
            <w:r w:rsidR="00A91504">
              <w:rPr>
                <w:noProof/>
                <w:webHidden/>
              </w:rPr>
              <w:tab/>
            </w:r>
            <w:r w:rsidR="00A91504">
              <w:rPr>
                <w:noProof/>
                <w:webHidden/>
              </w:rPr>
              <w:fldChar w:fldCharType="begin"/>
            </w:r>
            <w:r w:rsidR="00A91504">
              <w:rPr>
                <w:noProof/>
                <w:webHidden/>
              </w:rPr>
              <w:instrText xml:space="preserve"> PAGEREF _Toc483556678 \h </w:instrText>
            </w:r>
            <w:r w:rsidR="00A91504">
              <w:rPr>
                <w:noProof/>
                <w:webHidden/>
              </w:rPr>
            </w:r>
            <w:r w:rsidR="00A91504">
              <w:rPr>
                <w:noProof/>
                <w:webHidden/>
              </w:rPr>
              <w:fldChar w:fldCharType="separate"/>
            </w:r>
            <w:r w:rsidR="00A91504">
              <w:rPr>
                <w:noProof/>
                <w:webHidden/>
              </w:rPr>
              <w:t>15</w:t>
            </w:r>
            <w:r w:rsidR="00A91504">
              <w:rPr>
                <w:noProof/>
                <w:webHidden/>
              </w:rPr>
              <w:fldChar w:fldCharType="end"/>
            </w:r>
          </w:hyperlink>
        </w:p>
        <w:p w14:paraId="0EB50EE4" w14:textId="77777777" w:rsidR="00A91504" w:rsidRDefault="007E571B">
          <w:pPr>
            <w:pStyle w:val="INNH2"/>
            <w:rPr>
              <w:rFonts w:eastAsiaTheme="minorEastAsia"/>
              <w:noProof/>
              <w:lang w:eastAsia="nb-NO"/>
            </w:rPr>
          </w:pPr>
          <w:hyperlink w:anchor="_Toc483556679" w:history="1">
            <w:r w:rsidR="00A91504" w:rsidRPr="00BA1570">
              <w:rPr>
                <w:rStyle w:val="Hyperkobling"/>
                <w:noProof/>
              </w:rPr>
              <w:t>3.2</w:t>
            </w:r>
            <w:r w:rsidR="00A91504">
              <w:rPr>
                <w:rFonts w:eastAsiaTheme="minorEastAsia"/>
                <w:noProof/>
                <w:lang w:eastAsia="nb-NO"/>
              </w:rPr>
              <w:tab/>
            </w:r>
            <w:r w:rsidR="00A91504" w:rsidRPr="00BA1570">
              <w:rPr>
                <w:rStyle w:val="Hyperkobling"/>
                <w:noProof/>
              </w:rPr>
              <w:t>Ny rutine</w:t>
            </w:r>
            <w:r w:rsidR="00A91504">
              <w:rPr>
                <w:noProof/>
                <w:webHidden/>
              </w:rPr>
              <w:tab/>
            </w:r>
            <w:r w:rsidR="00A91504">
              <w:rPr>
                <w:noProof/>
                <w:webHidden/>
              </w:rPr>
              <w:fldChar w:fldCharType="begin"/>
            </w:r>
            <w:r w:rsidR="00A91504">
              <w:rPr>
                <w:noProof/>
                <w:webHidden/>
              </w:rPr>
              <w:instrText xml:space="preserve"> PAGEREF _Toc483556679 \h </w:instrText>
            </w:r>
            <w:r w:rsidR="00A91504">
              <w:rPr>
                <w:noProof/>
                <w:webHidden/>
              </w:rPr>
            </w:r>
            <w:r w:rsidR="00A91504">
              <w:rPr>
                <w:noProof/>
                <w:webHidden/>
              </w:rPr>
              <w:fldChar w:fldCharType="separate"/>
            </w:r>
            <w:r w:rsidR="00A91504">
              <w:rPr>
                <w:noProof/>
                <w:webHidden/>
              </w:rPr>
              <w:t>16</w:t>
            </w:r>
            <w:r w:rsidR="00A91504">
              <w:rPr>
                <w:noProof/>
                <w:webHidden/>
              </w:rPr>
              <w:fldChar w:fldCharType="end"/>
            </w:r>
          </w:hyperlink>
        </w:p>
        <w:p w14:paraId="5308EF22" w14:textId="77777777" w:rsidR="00A91504" w:rsidRDefault="007E571B">
          <w:pPr>
            <w:pStyle w:val="INNH2"/>
            <w:rPr>
              <w:rFonts w:eastAsiaTheme="minorEastAsia"/>
              <w:noProof/>
              <w:lang w:eastAsia="nb-NO"/>
            </w:rPr>
          </w:pPr>
          <w:hyperlink w:anchor="_Toc483556680" w:history="1">
            <w:r w:rsidR="00A91504" w:rsidRPr="00BA1570">
              <w:rPr>
                <w:rStyle w:val="Hyperkobling"/>
                <w:noProof/>
              </w:rPr>
              <w:t>3.3</w:t>
            </w:r>
            <w:r w:rsidR="00A91504">
              <w:rPr>
                <w:rFonts w:eastAsiaTheme="minorEastAsia"/>
                <w:noProof/>
                <w:lang w:eastAsia="nb-NO"/>
              </w:rPr>
              <w:tab/>
            </w:r>
            <w:r w:rsidR="00A91504" w:rsidRPr="00BA1570">
              <w:rPr>
                <w:rStyle w:val="Hyperkobling"/>
                <w:noProof/>
              </w:rPr>
              <w:t>Innbyggere og pårørende</w:t>
            </w:r>
            <w:r w:rsidR="00A91504">
              <w:rPr>
                <w:noProof/>
                <w:webHidden/>
              </w:rPr>
              <w:tab/>
            </w:r>
            <w:r w:rsidR="00A91504">
              <w:rPr>
                <w:noProof/>
                <w:webHidden/>
              </w:rPr>
              <w:fldChar w:fldCharType="begin"/>
            </w:r>
            <w:r w:rsidR="00A91504">
              <w:rPr>
                <w:noProof/>
                <w:webHidden/>
              </w:rPr>
              <w:instrText xml:space="preserve"> PAGEREF _Toc483556680 \h </w:instrText>
            </w:r>
            <w:r w:rsidR="00A91504">
              <w:rPr>
                <w:noProof/>
                <w:webHidden/>
              </w:rPr>
            </w:r>
            <w:r w:rsidR="00A91504">
              <w:rPr>
                <w:noProof/>
                <w:webHidden/>
              </w:rPr>
              <w:fldChar w:fldCharType="separate"/>
            </w:r>
            <w:r w:rsidR="00A91504">
              <w:rPr>
                <w:noProof/>
                <w:webHidden/>
              </w:rPr>
              <w:t>18</w:t>
            </w:r>
            <w:r w:rsidR="00A91504">
              <w:rPr>
                <w:noProof/>
                <w:webHidden/>
              </w:rPr>
              <w:fldChar w:fldCharType="end"/>
            </w:r>
          </w:hyperlink>
        </w:p>
        <w:p w14:paraId="18CACEEF" w14:textId="77777777" w:rsidR="00A91504" w:rsidRDefault="007E571B">
          <w:pPr>
            <w:pStyle w:val="INNH2"/>
            <w:rPr>
              <w:rFonts w:eastAsiaTheme="minorEastAsia"/>
              <w:noProof/>
              <w:lang w:eastAsia="nb-NO"/>
            </w:rPr>
          </w:pPr>
          <w:hyperlink w:anchor="_Toc483556681" w:history="1">
            <w:r w:rsidR="00A91504" w:rsidRPr="00BA1570">
              <w:rPr>
                <w:rStyle w:val="Hyperkobling"/>
                <w:noProof/>
              </w:rPr>
              <w:t>3.4</w:t>
            </w:r>
            <w:r w:rsidR="00A91504">
              <w:rPr>
                <w:rFonts w:eastAsiaTheme="minorEastAsia"/>
                <w:noProof/>
                <w:lang w:eastAsia="nb-NO"/>
              </w:rPr>
              <w:tab/>
            </w:r>
            <w:r w:rsidR="00A91504" w:rsidRPr="00BA1570">
              <w:rPr>
                <w:rStyle w:val="Hyperkobling"/>
                <w:noProof/>
              </w:rPr>
              <w:t>Ansatte</w:t>
            </w:r>
            <w:r w:rsidR="00A91504">
              <w:rPr>
                <w:noProof/>
                <w:webHidden/>
              </w:rPr>
              <w:tab/>
            </w:r>
            <w:r w:rsidR="00A91504">
              <w:rPr>
                <w:noProof/>
                <w:webHidden/>
              </w:rPr>
              <w:fldChar w:fldCharType="begin"/>
            </w:r>
            <w:r w:rsidR="00A91504">
              <w:rPr>
                <w:noProof/>
                <w:webHidden/>
              </w:rPr>
              <w:instrText xml:space="preserve"> PAGEREF _Toc483556681 \h </w:instrText>
            </w:r>
            <w:r w:rsidR="00A91504">
              <w:rPr>
                <w:noProof/>
                <w:webHidden/>
              </w:rPr>
            </w:r>
            <w:r w:rsidR="00A91504">
              <w:rPr>
                <w:noProof/>
                <w:webHidden/>
              </w:rPr>
              <w:fldChar w:fldCharType="separate"/>
            </w:r>
            <w:r w:rsidR="00A91504">
              <w:rPr>
                <w:noProof/>
                <w:webHidden/>
              </w:rPr>
              <w:t>19</w:t>
            </w:r>
            <w:r w:rsidR="00A91504">
              <w:rPr>
                <w:noProof/>
                <w:webHidden/>
              </w:rPr>
              <w:fldChar w:fldCharType="end"/>
            </w:r>
          </w:hyperlink>
        </w:p>
        <w:p w14:paraId="377169A9" w14:textId="77777777" w:rsidR="00A91504" w:rsidRDefault="007E571B">
          <w:pPr>
            <w:pStyle w:val="INNH2"/>
            <w:rPr>
              <w:rFonts w:eastAsiaTheme="minorEastAsia"/>
              <w:noProof/>
              <w:lang w:eastAsia="nb-NO"/>
            </w:rPr>
          </w:pPr>
          <w:hyperlink w:anchor="_Toc483556682" w:history="1">
            <w:r w:rsidR="00A91504" w:rsidRPr="00BA1570">
              <w:rPr>
                <w:rStyle w:val="Hyperkobling"/>
                <w:noProof/>
              </w:rPr>
              <w:t>3.5</w:t>
            </w:r>
            <w:r w:rsidR="00A91504">
              <w:rPr>
                <w:rFonts w:eastAsiaTheme="minorEastAsia"/>
                <w:noProof/>
                <w:lang w:eastAsia="nb-NO"/>
              </w:rPr>
              <w:tab/>
            </w:r>
            <w:r w:rsidR="00A91504" w:rsidRPr="00BA1570">
              <w:rPr>
                <w:rStyle w:val="Hyperkobling"/>
                <w:noProof/>
              </w:rPr>
              <w:t>Teknisk</w:t>
            </w:r>
            <w:r w:rsidR="00A91504">
              <w:rPr>
                <w:noProof/>
                <w:webHidden/>
              </w:rPr>
              <w:tab/>
            </w:r>
            <w:r w:rsidR="00A91504">
              <w:rPr>
                <w:noProof/>
                <w:webHidden/>
              </w:rPr>
              <w:fldChar w:fldCharType="begin"/>
            </w:r>
            <w:r w:rsidR="00A91504">
              <w:rPr>
                <w:noProof/>
                <w:webHidden/>
              </w:rPr>
              <w:instrText xml:space="preserve"> PAGEREF _Toc483556682 \h </w:instrText>
            </w:r>
            <w:r w:rsidR="00A91504">
              <w:rPr>
                <w:noProof/>
                <w:webHidden/>
              </w:rPr>
            </w:r>
            <w:r w:rsidR="00A91504">
              <w:rPr>
                <w:noProof/>
                <w:webHidden/>
              </w:rPr>
              <w:fldChar w:fldCharType="separate"/>
            </w:r>
            <w:r w:rsidR="00A91504">
              <w:rPr>
                <w:noProof/>
                <w:webHidden/>
              </w:rPr>
              <w:t>19</w:t>
            </w:r>
            <w:r w:rsidR="00A91504">
              <w:rPr>
                <w:noProof/>
                <w:webHidden/>
              </w:rPr>
              <w:fldChar w:fldCharType="end"/>
            </w:r>
          </w:hyperlink>
        </w:p>
        <w:p w14:paraId="14EF5323" w14:textId="77777777" w:rsidR="00A91504" w:rsidRDefault="007E571B">
          <w:pPr>
            <w:pStyle w:val="INNH1"/>
            <w:rPr>
              <w:rFonts w:eastAsiaTheme="minorEastAsia"/>
              <w:color w:val="auto"/>
              <w:lang w:eastAsia="nb-NO"/>
            </w:rPr>
          </w:pPr>
          <w:hyperlink w:anchor="_Toc483556683" w:history="1">
            <w:r w:rsidR="00A91504" w:rsidRPr="00BA1570">
              <w:rPr>
                <w:rStyle w:val="Hyperkobling"/>
              </w:rPr>
              <w:t>4.</w:t>
            </w:r>
            <w:r w:rsidR="00A91504">
              <w:rPr>
                <w:rFonts w:eastAsiaTheme="minorEastAsia"/>
                <w:color w:val="auto"/>
                <w:lang w:eastAsia="nb-NO"/>
              </w:rPr>
              <w:tab/>
            </w:r>
            <w:r w:rsidR="00A91504" w:rsidRPr="00BA1570">
              <w:rPr>
                <w:rStyle w:val="Hyperkobling"/>
              </w:rPr>
              <w:t>Utbredelse og informasjon</w:t>
            </w:r>
            <w:r w:rsidR="00A91504">
              <w:rPr>
                <w:webHidden/>
              </w:rPr>
              <w:tab/>
            </w:r>
            <w:r w:rsidR="00A91504">
              <w:rPr>
                <w:webHidden/>
              </w:rPr>
              <w:fldChar w:fldCharType="begin"/>
            </w:r>
            <w:r w:rsidR="00A91504">
              <w:rPr>
                <w:webHidden/>
              </w:rPr>
              <w:instrText xml:space="preserve"> PAGEREF _Toc483556683 \h </w:instrText>
            </w:r>
            <w:r w:rsidR="00A91504">
              <w:rPr>
                <w:webHidden/>
              </w:rPr>
            </w:r>
            <w:r w:rsidR="00A91504">
              <w:rPr>
                <w:webHidden/>
              </w:rPr>
              <w:fldChar w:fldCharType="separate"/>
            </w:r>
            <w:r w:rsidR="00A91504">
              <w:rPr>
                <w:webHidden/>
              </w:rPr>
              <w:t>19</w:t>
            </w:r>
            <w:r w:rsidR="00A91504">
              <w:rPr>
                <w:webHidden/>
              </w:rPr>
              <w:fldChar w:fldCharType="end"/>
            </w:r>
          </w:hyperlink>
        </w:p>
        <w:p w14:paraId="3C5517EB" w14:textId="77777777" w:rsidR="00A91504" w:rsidRDefault="007E571B">
          <w:pPr>
            <w:pStyle w:val="INNH2"/>
            <w:rPr>
              <w:rFonts w:eastAsiaTheme="minorEastAsia"/>
              <w:noProof/>
              <w:lang w:eastAsia="nb-NO"/>
            </w:rPr>
          </w:pPr>
          <w:hyperlink w:anchor="_Toc483556684" w:history="1">
            <w:r w:rsidR="00A91504" w:rsidRPr="00BA1570">
              <w:rPr>
                <w:rStyle w:val="Hyperkobling"/>
                <w:noProof/>
              </w:rPr>
              <w:t>4.1</w:t>
            </w:r>
            <w:r w:rsidR="00A91504">
              <w:rPr>
                <w:rFonts w:eastAsiaTheme="minorEastAsia"/>
                <w:noProof/>
                <w:lang w:eastAsia="nb-NO"/>
              </w:rPr>
              <w:tab/>
            </w:r>
            <w:r w:rsidR="00A91504" w:rsidRPr="00BA1570">
              <w:rPr>
                <w:rStyle w:val="Hyperkobling"/>
                <w:rFonts w:cstheme="majorHAnsi"/>
                <w:noProof/>
              </w:rPr>
              <w:t>Referansegrupper</w:t>
            </w:r>
            <w:r w:rsidR="00A91504">
              <w:rPr>
                <w:noProof/>
                <w:webHidden/>
              </w:rPr>
              <w:tab/>
            </w:r>
            <w:r w:rsidR="00A91504">
              <w:rPr>
                <w:noProof/>
                <w:webHidden/>
              </w:rPr>
              <w:fldChar w:fldCharType="begin"/>
            </w:r>
            <w:r w:rsidR="00A91504">
              <w:rPr>
                <w:noProof/>
                <w:webHidden/>
              </w:rPr>
              <w:instrText xml:space="preserve"> PAGEREF _Toc483556684 \h </w:instrText>
            </w:r>
            <w:r w:rsidR="00A91504">
              <w:rPr>
                <w:noProof/>
                <w:webHidden/>
              </w:rPr>
            </w:r>
            <w:r w:rsidR="00A91504">
              <w:rPr>
                <w:noProof/>
                <w:webHidden/>
              </w:rPr>
              <w:fldChar w:fldCharType="separate"/>
            </w:r>
            <w:r w:rsidR="00A91504">
              <w:rPr>
                <w:noProof/>
                <w:webHidden/>
              </w:rPr>
              <w:t>19</w:t>
            </w:r>
            <w:r w:rsidR="00A91504">
              <w:rPr>
                <w:noProof/>
                <w:webHidden/>
              </w:rPr>
              <w:fldChar w:fldCharType="end"/>
            </w:r>
          </w:hyperlink>
        </w:p>
        <w:p w14:paraId="278360AC" w14:textId="77777777" w:rsidR="00A91504" w:rsidRDefault="007E571B">
          <w:pPr>
            <w:pStyle w:val="INNH2"/>
            <w:rPr>
              <w:rFonts w:eastAsiaTheme="minorEastAsia"/>
              <w:noProof/>
              <w:lang w:eastAsia="nb-NO"/>
            </w:rPr>
          </w:pPr>
          <w:hyperlink w:anchor="_Toc483556685" w:history="1">
            <w:r w:rsidR="00A91504" w:rsidRPr="00BA1570">
              <w:rPr>
                <w:rStyle w:val="Hyperkobling"/>
                <w:noProof/>
              </w:rPr>
              <w:t>4.2</w:t>
            </w:r>
            <w:r w:rsidR="00A91504">
              <w:rPr>
                <w:rFonts w:eastAsiaTheme="minorEastAsia"/>
                <w:noProof/>
                <w:lang w:eastAsia="nb-NO"/>
              </w:rPr>
              <w:tab/>
            </w:r>
            <w:r w:rsidR="00A91504" w:rsidRPr="00BA1570">
              <w:rPr>
                <w:rStyle w:val="Hyperkobling"/>
                <w:rFonts w:cstheme="majorHAnsi"/>
                <w:noProof/>
              </w:rPr>
              <w:t>Informasjonsmøter</w:t>
            </w:r>
            <w:r w:rsidR="00A91504">
              <w:rPr>
                <w:noProof/>
                <w:webHidden/>
              </w:rPr>
              <w:tab/>
            </w:r>
            <w:r w:rsidR="00A91504">
              <w:rPr>
                <w:noProof/>
                <w:webHidden/>
              </w:rPr>
              <w:fldChar w:fldCharType="begin"/>
            </w:r>
            <w:r w:rsidR="00A91504">
              <w:rPr>
                <w:noProof/>
                <w:webHidden/>
              </w:rPr>
              <w:instrText xml:space="preserve"> PAGEREF _Toc483556685 \h </w:instrText>
            </w:r>
            <w:r w:rsidR="00A91504">
              <w:rPr>
                <w:noProof/>
                <w:webHidden/>
              </w:rPr>
            </w:r>
            <w:r w:rsidR="00A91504">
              <w:rPr>
                <w:noProof/>
                <w:webHidden/>
              </w:rPr>
              <w:fldChar w:fldCharType="separate"/>
            </w:r>
            <w:r w:rsidR="00A91504">
              <w:rPr>
                <w:noProof/>
                <w:webHidden/>
              </w:rPr>
              <w:t>20</w:t>
            </w:r>
            <w:r w:rsidR="00A91504">
              <w:rPr>
                <w:noProof/>
                <w:webHidden/>
              </w:rPr>
              <w:fldChar w:fldCharType="end"/>
            </w:r>
          </w:hyperlink>
        </w:p>
        <w:p w14:paraId="76207934" w14:textId="77777777" w:rsidR="00A91504" w:rsidRDefault="007E571B">
          <w:pPr>
            <w:pStyle w:val="INNH2"/>
            <w:rPr>
              <w:rFonts w:eastAsiaTheme="minorEastAsia"/>
              <w:noProof/>
              <w:lang w:eastAsia="nb-NO"/>
            </w:rPr>
          </w:pPr>
          <w:hyperlink w:anchor="_Toc483556686" w:history="1">
            <w:r w:rsidR="00A91504" w:rsidRPr="00BA1570">
              <w:rPr>
                <w:rStyle w:val="Hyperkobling"/>
                <w:noProof/>
              </w:rPr>
              <w:t>4.3</w:t>
            </w:r>
            <w:r w:rsidR="00A91504">
              <w:rPr>
                <w:rFonts w:eastAsiaTheme="minorEastAsia"/>
                <w:noProof/>
                <w:lang w:eastAsia="nb-NO"/>
              </w:rPr>
              <w:tab/>
            </w:r>
            <w:r w:rsidR="00A91504" w:rsidRPr="00BA1570">
              <w:rPr>
                <w:rStyle w:val="Hyperkobling"/>
                <w:rFonts w:cstheme="majorHAnsi"/>
                <w:noProof/>
              </w:rPr>
              <w:t>Informasjonsmateriell</w:t>
            </w:r>
            <w:r w:rsidR="00A91504">
              <w:rPr>
                <w:noProof/>
                <w:webHidden/>
              </w:rPr>
              <w:tab/>
            </w:r>
            <w:r w:rsidR="00A91504">
              <w:rPr>
                <w:noProof/>
                <w:webHidden/>
              </w:rPr>
              <w:fldChar w:fldCharType="begin"/>
            </w:r>
            <w:r w:rsidR="00A91504">
              <w:rPr>
                <w:noProof/>
                <w:webHidden/>
              </w:rPr>
              <w:instrText xml:space="preserve"> PAGEREF _Toc483556686 \h </w:instrText>
            </w:r>
            <w:r w:rsidR="00A91504">
              <w:rPr>
                <w:noProof/>
                <w:webHidden/>
              </w:rPr>
            </w:r>
            <w:r w:rsidR="00A91504">
              <w:rPr>
                <w:noProof/>
                <w:webHidden/>
              </w:rPr>
              <w:fldChar w:fldCharType="separate"/>
            </w:r>
            <w:r w:rsidR="00A91504">
              <w:rPr>
                <w:noProof/>
                <w:webHidden/>
              </w:rPr>
              <w:t>20</w:t>
            </w:r>
            <w:r w:rsidR="00A91504">
              <w:rPr>
                <w:noProof/>
                <w:webHidden/>
              </w:rPr>
              <w:fldChar w:fldCharType="end"/>
            </w:r>
          </w:hyperlink>
        </w:p>
        <w:p w14:paraId="56D6AE1C" w14:textId="77777777" w:rsidR="00A91504" w:rsidRDefault="007E571B">
          <w:pPr>
            <w:pStyle w:val="INNH1"/>
            <w:rPr>
              <w:rFonts w:eastAsiaTheme="minorEastAsia"/>
              <w:color w:val="auto"/>
              <w:lang w:eastAsia="nb-NO"/>
            </w:rPr>
          </w:pPr>
          <w:hyperlink w:anchor="_Toc483556687" w:history="1">
            <w:r w:rsidR="00A91504" w:rsidRPr="00BA1570">
              <w:rPr>
                <w:rStyle w:val="Hyperkobling"/>
              </w:rPr>
              <w:t>5.</w:t>
            </w:r>
            <w:r w:rsidR="00A91504">
              <w:rPr>
                <w:rFonts w:eastAsiaTheme="minorEastAsia"/>
                <w:color w:val="auto"/>
                <w:lang w:eastAsia="nb-NO"/>
              </w:rPr>
              <w:tab/>
            </w:r>
            <w:r w:rsidR="00A91504" w:rsidRPr="00BA1570">
              <w:rPr>
                <w:rStyle w:val="Hyperkobling"/>
              </w:rPr>
              <w:t>Brukerstøtte</w:t>
            </w:r>
            <w:r w:rsidR="00A91504">
              <w:rPr>
                <w:webHidden/>
              </w:rPr>
              <w:tab/>
            </w:r>
            <w:r w:rsidR="00A91504">
              <w:rPr>
                <w:webHidden/>
              </w:rPr>
              <w:fldChar w:fldCharType="begin"/>
            </w:r>
            <w:r w:rsidR="00A91504">
              <w:rPr>
                <w:webHidden/>
              </w:rPr>
              <w:instrText xml:space="preserve"> PAGEREF _Toc483556687 \h </w:instrText>
            </w:r>
            <w:r w:rsidR="00A91504">
              <w:rPr>
                <w:webHidden/>
              </w:rPr>
            </w:r>
            <w:r w:rsidR="00A91504">
              <w:rPr>
                <w:webHidden/>
              </w:rPr>
              <w:fldChar w:fldCharType="separate"/>
            </w:r>
            <w:r w:rsidR="00A91504">
              <w:rPr>
                <w:webHidden/>
              </w:rPr>
              <w:t>20</w:t>
            </w:r>
            <w:r w:rsidR="00A91504">
              <w:rPr>
                <w:webHidden/>
              </w:rPr>
              <w:fldChar w:fldCharType="end"/>
            </w:r>
          </w:hyperlink>
        </w:p>
        <w:p w14:paraId="04E24982" w14:textId="77777777" w:rsidR="00A91504" w:rsidRDefault="007E571B">
          <w:pPr>
            <w:pStyle w:val="INNH1"/>
            <w:rPr>
              <w:rFonts w:eastAsiaTheme="minorEastAsia"/>
              <w:color w:val="auto"/>
              <w:lang w:eastAsia="nb-NO"/>
            </w:rPr>
          </w:pPr>
          <w:hyperlink w:anchor="_Toc483556688" w:history="1">
            <w:r w:rsidR="00A91504" w:rsidRPr="00BA1570">
              <w:rPr>
                <w:rStyle w:val="Hyperkobling"/>
              </w:rPr>
              <w:t>6.</w:t>
            </w:r>
            <w:r w:rsidR="00A91504">
              <w:rPr>
                <w:webHidden/>
              </w:rPr>
              <w:tab/>
            </w:r>
            <w:r w:rsidR="00A91504">
              <w:rPr>
                <w:webHidden/>
              </w:rPr>
              <w:fldChar w:fldCharType="begin"/>
            </w:r>
            <w:r w:rsidR="00A91504">
              <w:rPr>
                <w:webHidden/>
              </w:rPr>
              <w:instrText xml:space="preserve"> PAGEREF _Toc483556688 \h </w:instrText>
            </w:r>
            <w:r w:rsidR="00A91504">
              <w:rPr>
                <w:webHidden/>
              </w:rPr>
            </w:r>
            <w:r w:rsidR="00A91504">
              <w:rPr>
                <w:webHidden/>
              </w:rPr>
              <w:fldChar w:fldCharType="separate"/>
            </w:r>
            <w:r w:rsidR="00A91504">
              <w:rPr>
                <w:webHidden/>
              </w:rPr>
              <w:t>20</w:t>
            </w:r>
            <w:r w:rsidR="00A91504">
              <w:rPr>
                <w:webHidden/>
              </w:rPr>
              <w:fldChar w:fldCharType="end"/>
            </w:r>
          </w:hyperlink>
        </w:p>
        <w:p w14:paraId="782AB1D3" w14:textId="77777777" w:rsidR="00A91504" w:rsidRDefault="007E571B">
          <w:pPr>
            <w:pStyle w:val="INNH1"/>
            <w:rPr>
              <w:rFonts w:eastAsiaTheme="minorEastAsia"/>
              <w:color w:val="auto"/>
              <w:lang w:eastAsia="nb-NO"/>
            </w:rPr>
          </w:pPr>
          <w:hyperlink w:anchor="_Toc483556689" w:history="1">
            <w:r w:rsidR="00A91504" w:rsidRPr="00BA1570">
              <w:rPr>
                <w:rStyle w:val="Hyperkobling"/>
              </w:rPr>
              <w:t>7.</w:t>
            </w:r>
            <w:r w:rsidR="00A91504">
              <w:rPr>
                <w:rFonts w:eastAsiaTheme="minorEastAsia"/>
                <w:color w:val="auto"/>
                <w:lang w:eastAsia="nb-NO"/>
              </w:rPr>
              <w:tab/>
            </w:r>
            <w:r w:rsidR="00A91504" w:rsidRPr="00BA1570">
              <w:rPr>
                <w:rStyle w:val="Hyperkobling"/>
              </w:rPr>
              <w:t>Gevinster</w:t>
            </w:r>
            <w:r w:rsidR="00A91504">
              <w:rPr>
                <w:webHidden/>
              </w:rPr>
              <w:tab/>
            </w:r>
            <w:r w:rsidR="00A91504">
              <w:rPr>
                <w:webHidden/>
              </w:rPr>
              <w:fldChar w:fldCharType="begin"/>
            </w:r>
            <w:r w:rsidR="00A91504">
              <w:rPr>
                <w:webHidden/>
              </w:rPr>
              <w:instrText xml:space="preserve"> PAGEREF _Toc483556689 \h </w:instrText>
            </w:r>
            <w:r w:rsidR="00A91504">
              <w:rPr>
                <w:webHidden/>
              </w:rPr>
            </w:r>
            <w:r w:rsidR="00A91504">
              <w:rPr>
                <w:webHidden/>
              </w:rPr>
              <w:fldChar w:fldCharType="separate"/>
            </w:r>
            <w:r w:rsidR="00A91504">
              <w:rPr>
                <w:webHidden/>
              </w:rPr>
              <w:t>20</w:t>
            </w:r>
            <w:r w:rsidR="00A91504">
              <w:rPr>
                <w:webHidden/>
              </w:rPr>
              <w:fldChar w:fldCharType="end"/>
            </w:r>
          </w:hyperlink>
        </w:p>
        <w:p w14:paraId="18F4F54C" w14:textId="77777777" w:rsidR="00A91504" w:rsidRDefault="007E571B">
          <w:pPr>
            <w:pStyle w:val="INNH2"/>
            <w:rPr>
              <w:rFonts w:eastAsiaTheme="minorEastAsia"/>
              <w:noProof/>
              <w:lang w:eastAsia="nb-NO"/>
            </w:rPr>
          </w:pPr>
          <w:hyperlink w:anchor="_Toc483556690" w:history="1">
            <w:r w:rsidR="00A91504" w:rsidRPr="00BA1570">
              <w:rPr>
                <w:rStyle w:val="Hyperkobling"/>
                <w:noProof/>
              </w:rPr>
              <w:t>7.1</w:t>
            </w:r>
            <w:r w:rsidR="00A91504">
              <w:rPr>
                <w:rFonts w:eastAsiaTheme="minorEastAsia"/>
                <w:noProof/>
                <w:lang w:eastAsia="nb-NO"/>
              </w:rPr>
              <w:tab/>
            </w:r>
            <w:r w:rsidR="00A91504" w:rsidRPr="00BA1570">
              <w:rPr>
                <w:rStyle w:val="Hyperkobling"/>
                <w:noProof/>
              </w:rPr>
              <w:t>Bedre tidsbruk i hverdagen – redusere venting, mer frihet</w:t>
            </w:r>
            <w:r w:rsidR="00A91504">
              <w:rPr>
                <w:noProof/>
                <w:webHidden/>
              </w:rPr>
              <w:tab/>
            </w:r>
            <w:r w:rsidR="00A91504">
              <w:rPr>
                <w:noProof/>
                <w:webHidden/>
              </w:rPr>
              <w:fldChar w:fldCharType="begin"/>
            </w:r>
            <w:r w:rsidR="00A91504">
              <w:rPr>
                <w:noProof/>
                <w:webHidden/>
              </w:rPr>
              <w:instrText xml:space="preserve"> PAGEREF _Toc483556690 \h </w:instrText>
            </w:r>
            <w:r w:rsidR="00A91504">
              <w:rPr>
                <w:noProof/>
                <w:webHidden/>
              </w:rPr>
            </w:r>
            <w:r w:rsidR="00A91504">
              <w:rPr>
                <w:noProof/>
                <w:webHidden/>
              </w:rPr>
              <w:fldChar w:fldCharType="separate"/>
            </w:r>
            <w:r w:rsidR="00A91504">
              <w:rPr>
                <w:noProof/>
                <w:webHidden/>
              </w:rPr>
              <w:t>21</w:t>
            </w:r>
            <w:r w:rsidR="00A91504">
              <w:rPr>
                <w:noProof/>
                <w:webHidden/>
              </w:rPr>
              <w:fldChar w:fldCharType="end"/>
            </w:r>
          </w:hyperlink>
        </w:p>
        <w:p w14:paraId="08733204" w14:textId="77777777" w:rsidR="00A91504" w:rsidRDefault="007E571B">
          <w:pPr>
            <w:pStyle w:val="INNH1"/>
            <w:rPr>
              <w:rFonts w:eastAsiaTheme="minorEastAsia"/>
              <w:color w:val="auto"/>
              <w:lang w:eastAsia="nb-NO"/>
            </w:rPr>
          </w:pPr>
          <w:hyperlink w:anchor="_Toc483556691" w:history="1">
            <w:r w:rsidR="00A91504" w:rsidRPr="00BA1570">
              <w:rPr>
                <w:rStyle w:val="Hyperkobling"/>
              </w:rPr>
              <w:t>8.</w:t>
            </w:r>
            <w:r w:rsidR="00A91504">
              <w:rPr>
                <w:rFonts w:eastAsiaTheme="minorEastAsia"/>
                <w:color w:val="auto"/>
                <w:lang w:eastAsia="nb-NO"/>
              </w:rPr>
              <w:tab/>
            </w:r>
            <w:r w:rsidR="00A91504" w:rsidRPr="00BA1570">
              <w:rPr>
                <w:rStyle w:val="Hyperkobling"/>
              </w:rPr>
              <w:t>Oppsummering</w:t>
            </w:r>
            <w:r w:rsidR="00A91504">
              <w:rPr>
                <w:webHidden/>
              </w:rPr>
              <w:tab/>
            </w:r>
            <w:r w:rsidR="00A91504">
              <w:rPr>
                <w:webHidden/>
              </w:rPr>
              <w:fldChar w:fldCharType="begin"/>
            </w:r>
            <w:r w:rsidR="00A91504">
              <w:rPr>
                <w:webHidden/>
              </w:rPr>
              <w:instrText xml:space="preserve"> PAGEREF _Toc483556691 \h </w:instrText>
            </w:r>
            <w:r w:rsidR="00A91504">
              <w:rPr>
                <w:webHidden/>
              </w:rPr>
            </w:r>
            <w:r w:rsidR="00A91504">
              <w:rPr>
                <w:webHidden/>
              </w:rPr>
              <w:fldChar w:fldCharType="separate"/>
            </w:r>
            <w:r w:rsidR="00A91504">
              <w:rPr>
                <w:webHidden/>
              </w:rPr>
              <w:t>21</w:t>
            </w:r>
            <w:r w:rsidR="00A91504">
              <w:rPr>
                <w:webHidden/>
              </w:rPr>
              <w:fldChar w:fldCharType="end"/>
            </w:r>
          </w:hyperlink>
        </w:p>
        <w:p w14:paraId="71E23F82" w14:textId="2D53467C" w:rsidR="002423F7" w:rsidRPr="006A3D3E" w:rsidRDefault="00B153FB" w:rsidP="006A3D3E">
          <w:r>
            <w:fldChar w:fldCharType="end"/>
          </w:r>
        </w:p>
      </w:sdtContent>
    </w:sdt>
    <w:bookmarkEnd w:id="0" w:displacedByCustomXml="prev"/>
    <w:bookmarkEnd w:id="1" w:displacedByCustomXml="prev"/>
    <w:bookmarkEnd w:id="2" w:displacedByCustomXml="prev"/>
    <w:bookmarkStart w:id="3" w:name="_Toc410210191" w:displacedByCustomXml="prev"/>
    <w:bookmarkStart w:id="4" w:name="_Toc410202869" w:displacedByCustomXml="prev"/>
    <w:bookmarkStart w:id="5" w:name="_Toc410202795" w:displacedByCustomXml="prev"/>
    <w:bookmarkStart w:id="6" w:name="_Toc410119659" w:displacedByCustomXml="prev"/>
    <w:bookmarkStart w:id="7" w:name="_Toc371337659" w:displacedByCustomXml="prev"/>
    <w:bookmarkStart w:id="8" w:name="_Toc381165483" w:displacedByCustomXml="prev"/>
    <w:bookmarkStart w:id="9" w:name="_Toc382214097" w:displacedByCustomXml="prev"/>
    <w:bookmarkStart w:id="10" w:name="_Toc443660877" w:displacedByCustomXml="prev"/>
    <w:bookmarkStart w:id="11" w:name="_Toc443569996" w:displacedByCustomXml="prev"/>
    <w:bookmarkStart w:id="12" w:name="_Toc443568272" w:displacedByCustomXml="prev"/>
    <w:p w14:paraId="0ADB5E8E" w14:textId="3F49161D" w:rsidR="00F64306" w:rsidRDefault="00F64306" w:rsidP="00F64306">
      <w:pPr>
        <w:pStyle w:val="Overskrift1"/>
      </w:pPr>
      <w:bookmarkStart w:id="13" w:name="_Toc483556664"/>
      <w:r>
        <w:lastRenderedPageBreak/>
        <w:t>Beskrivelse av tiltaket</w:t>
      </w:r>
      <w:bookmarkEnd w:id="12"/>
      <w:bookmarkEnd w:id="11"/>
      <w:bookmarkEnd w:id="10"/>
      <w:bookmarkEnd w:id="13"/>
    </w:p>
    <w:p w14:paraId="21E5013B" w14:textId="05E4633E" w:rsidR="004A1BD0" w:rsidRDefault="00EC3AE9" w:rsidP="00CB75DC">
      <w:pPr>
        <w:pStyle w:val="Overskrift2"/>
      </w:pPr>
      <w:bookmarkStart w:id="14" w:name="_Toc443568273"/>
      <w:bookmarkStart w:id="15" w:name="_Toc443569997"/>
      <w:bookmarkStart w:id="16" w:name="_Toc443660878"/>
      <w:bookmarkStart w:id="17" w:name="_Toc483556665"/>
      <w:r>
        <w:t xml:space="preserve">Om </w:t>
      </w:r>
      <w:r w:rsidR="00CB75DC">
        <w:t xml:space="preserve">de </w:t>
      </w:r>
      <w:r>
        <w:t>hjemmebaserte tjeneste</w:t>
      </w:r>
      <w:r w:rsidR="00CB75DC">
        <w:t>ne</w:t>
      </w:r>
      <w:bookmarkEnd w:id="14"/>
      <w:bookmarkEnd w:id="15"/>
      <w:bookmarkEnd w:id="16"/>
      <w:bookmarkEnd w:id="17"/>
    </w:p>
    <w:p w14:paraId="58847E33" w14:textId="786209DD" w:rsidR="00136033" w:rsidRDefault="00136033" w:rsidP="00263FEB">
      <w:r>
        <w:t xml:space="preserve">De hjemmebaserte tjenestene </w:t>
      </w:r>
      <w:r w:rsidRPr="00263FEB">
        <w:t xml:space="preserve">har som formål å støtte pasienter/brukere som bor i egen bolig slik at de best mulig kan mestre dagliglivet. </w:t>
      </w:r>
    </w:p>
    <w:p w14:paraId="4F701A45" w14:textId="77777777" w:rsidR="00136033" w:rsidRDefault="00136033" w:rsidP="00263FEB"/>
    <w:p w14:paraId="0ADB5E8F" w14:textId="6DEA4543" w:rsidR="00263FEB" w:rsidRPr="007F7FBE" w:rsidRDefault="00263FEB" w:rsidP="00263FEB">
      <w:r w:rsidRPr="00263FEB">
        <w:t xml:space="preserve">De to viktigste tjenestetypene er </w:t>
      </w:r>
      <w:r w:rsidRPr="00263FEB">
        <w:rPr>
          <w:i/>
        </w:rPr>
        <w:t>hjemmesykepleie</w:t>
      </w:r>
      <w:r w:rsidRPr="00263FEB">
        <w:t xml:space="preserve"> og </w:t>
      </w:r>
      <w:r w:rsidRPr="00263FEB">
        <w:rPr>
          <w:i/>
        </w:rPr>
        <w:t>praktisk bistand i hjemmet</w:t>
      </w:r>
      <w:r>
        <w:t xml:space="preserve">. Hjemmesykepleie består av </w:t>
      </w:r>
      <w:r w:rsidRPr="007F7FBE">
        <w:t>helsehjelp og veiledning i hjemmet, samt medisinsk behandling i samarbeid med lege</w:t>
      </w:r>
      <w:r>
        <w:t>. Det kan være tjenester som</w:t>
      </w:r>
      <w:r w:rsidRPr="007F7FBE">
        <w:t xml:space="preserve">: </w:t>
      </w:r>
    </w:p>
    <w:p w14:paraId="0ADB5E90" w14:textId="77777777" w:rsidR="00263FEB" w:rsidRPr="007F7FBE" w:rsidRDefault="00263FEB" w:rsidP="00FC0059">
      <w:pPr>
        <w:numPr>
          <w:ilvl w:val="0"/>
          <w:numId w:val="5"/>
        </w:numPr>
      </w:pPr>
      <w:r w:rsidRPr="007F7FBE">
        <w:t>hjelp med medisiner og medisinske prosedyrer</w:t>
      </w:r>
    </w:p>
    <w:p w14:paraId="0ADB5E91" w14:textId="77777777" w:rsidR="00263FEB" w:rsidRPr="007F7FBE" w:rsidRDefault="00263FEB" w:rsidP="00FC0059">
      <w:pPr>
        <w:numPr>
          <w:ilvl w:val="0"/>
          <w:numId w:val="5"/>
        </w:numPr>
      </w:pPr>
      <w:r w:rsidRPr="007F7FBE">
        <w:t>daglig stell</w:t>
      </w:r>
    </w:p>
    <w:p w14:paraId="0ADB5E92" w14:textId="77777777" w:rsidR="00263FEB" w:rsidRPr="007F7FBE" w:rsidRDefault="00263FEB" w:rsidP="00FC0059">
      <w:pPr>
        <w:numPr>
          <w:ilvl w:val="0"/>
          <w:numId w:val="5"/>
        </w:numPr>
      </w:pPr>
      <w:r w:rsidRPr="007F7FBE">
        <w:t>sårbehandling</w:t>
      </w:r>
    </w:p>
    <w:p w14:paraId="0ADB5E93" w14:textId="77777777" w:rsidR="00263FEB" w:rsidRPr="007F7FBE" w:rsidRDefault="00263FEB" w:rsidP="00FC0059">
      <w:pPr>
        <w:numPr>
          <w:ilvl w:val="0"/>
          <w:numId w:val="5"/>
        </w:numPr>
      </w:pPr>
      <w:r w:rsidRPr="007F7FBE">
        <w:t>veiledning om kosthold og helsespørsmål</w:t>
      </w:r>
    </w:p>
    <w:p w14:paraId="0ADB5E94" w14:textId="77777777" w:rsidR="00263FEB" w:rsidRPr="007F7FBE" w:rsidRDefault="00263FEB" w:rsidP="00FC0059">
      <w:pPr>
        <w:numPr>
          <w:ilvl w:val="0"/>
          <w:numId w:val="5"/>
        </w:numPr>
      </w:pPr>
      <w:r w:rsidRPr="007F7FBE">
        <w:t xml:space="preserve">hjelp til å stå opp, legge </w:t>
      </w:r>
      <w:r>
        <w:t>s</w:t>
      </w:r>
      <w:r w:rsidRPr="007F7FBE">
        <w:t>eg og toalettbesøk</w:t>
      </w:r>
    </w:p>
    <w:p w14:paraId="0ADB5E95" w14:textId="77777777" w:rsidR="00263FEB" w:rsidRDefault="00263FEB" w:rsidP="00FC0059">
      <w:pPr>
        <w:numPr>
          <w:ilvl w:val="0"/>
          <w:numId w:val="5"/>
        </w:numPr>
      </w:pPr>
      <w:r w:rsidRPr="007F7FBE">
        <w:t xml:space="preserve">veiledning og opplæring slik at </w:t>
      </w:r>
      <w:r>
        <w:t>man</w:t>
      </w:r>
      <w:r w:rsidRPr="007F7FBE">
        <w:t xml:space="preserve"> kan mestre oppgaver på egenhånd (dosere medisiner, skifte stomi osv.)</w:t>
      </w:r>
    </w:p>
    <w:p w14:paraId="0ADB5E96" w14:textId="77777777" w:rsidR="00263FEB" w:rsidRPr="007F7FBE" w:rsidRDefault="00263FEB" w:rsidP="00263FEB">
      <w:pPr>
        <w:ind w:left="720"/>
      </w:pPr>
    </w:p>
    <w:p w14:paraId="0ADB5E97" w14:textId="77777777" w:rsidR="00263FEB" w:rsidRPr="007F7FBE" w:rsidRDefault="00263FEB" w:rsidP="00263FEB">
      <w:r>
        <w:t xml:space="preserve">Praktisk bistand kan bestå av </w:t>
      </w:r>
      <w:r w:rsidRPr="007F7FBE">
        <w:t xml:space="preserve">personlig hygiene og stell </w:t>
      </w:r>
    </w:p>
    <w:p w14:paraId="0ADB5E98" w14:textId="77777777" w:rsidR="00263FEB" w:rsidRPr="007F7FBE" w:rsidRDefault="00263FEB" w:rsidP="00FC0059">
      <w:pPr>
        <w:numPr>
          <w:ilvl w:val="0"/>
          <w:numId w:val="4"/>
        </w:numPr>
        <w:tabs>
          <w:tab w:val="num" w:pos="851"/>
        </w:tabs>
        <w:ind w:left="709" w:hanging="283"/>
      </w:pPr>
      <w:r w:rsidRPr="007F7FBE">
        <w:t>matlaging, og i noen tilfeller handling av varer</w:t>
      </w:r>
    </w:p>
    <w:p w14:paraId="0ADB5E99" w14:textId="77777777" w:rsidR="00263FEB" w:rsidRPr="007F7FBE" w:rsidRDefault="00263FEB" w:rsidP="00FC0059">
      <w:pPr>
        <w:numPr>
          <w:ilvl w:val="0"/>
          <w:numId w:val="4"/>
        </w:numPr>
        <w:tabs>
          <w:tab w:val="num" w:pos="851"/>
        </w:tabs>
        <w:ind w:left="709" w:hanging="283"/>
      </w:pPr>
      <w:r w:rsidRPr="007F7FBE">
        <w:t>rengjøring</w:t>
      </w:r>
    </w:p>
    <w:p w14:paraId="0ADB5E9A" w14:textId="77777777" w:rsidR="00263FEB" w:rsidRDefault="00263FEB" w:rsidP="00FC0059">
      <w:pPr>
        <w:numPr>
          <w:ilvl w:val="0"/>
          <w:numId w:val="4"/>
        </w:numPr>
        <w:tabs>
          <w:tab w:val="num" w:pos="851"/>
        </w:tabs>
        <w:ind w:left="709" w:hanging="283"/>
      </w:pPr>
      <w:r w:rsidRPr="007F7FBE">
        <w:t>klesvask</w:t>
      </w:r>
    </w:p>
    <w:p w14:paraId="0ADB5E9B" w14:textId="77777777" w:rsidR="00263FEB" w:rsidRDefault="00263FEB" w:rsidP="00263FEB"/>
    <w:p w14:paraId="0ADB5E9C" w14:textId="77777777" w:rsidR="00263FEB" w:rsidRDefault="00263FEB" w:rsidP="00263FEB">
      <w:r>
        <w:t>Tjenestene tildeles hjemmeboende ut i fra</w:t>
      </w:r>
      <w:r w:rsidR="0000790A">
        <w:t xml:space="preserve"> kommunens</w:t>
      </w:r>
      <w:r>
        <w:t xml:space="preserve"> faglig</w:t>
      </w:r>
      <w:r w:rsidR="0000790A">
        <w:t>e</w:t>
      </w:r>
      <w:r>
        <w:t xml:space="preserve"> vurdering av den enkeltes behov.</w:t>
      </w:r>
      <w:r w:rsidR="00D7580E">
        <w:t xml:space="preserve"> Tjenestene er inngripende i brukenes liv: de foregår i eget hjem, griper inn i mestring av dagligdagse her-og-nå behov, og er bestemmende for hvordan dagliglivet </w:t>
      </w:r>
      <w:r w:rsidR="00842019">
        <w:t>leves</w:t>
      </w:r>
      <w:r w:rsidR="00D7580E">
        <w:t>.</w:t>
      </w:r>
    </w:p>
    <w:p w14:paraId="0ADB5E9D" w14:textId="77777777" w:rsidR="00842019" w:rsidRDefault="00842019" w:rsidP="00263FEB"/>
    <w:p w14:paraId="0ADB5E9E" w14:textId="77777777" w:rsidR="00842019" w:rsidRDefault="00842019" w:rsidP="00263FEB">
      <w:r>
        <w:t>Mange brukere mottar hjemmebaserte tjenester over lang tid, flere år</w:t>
      </w:r>
      <w:r w:rsidR="00277668">
        <w:t>.</w:t>
      </w:r>
      <w:r w:rsidR="0000790A">
        <w:t xml:space="preserve"> Bistandsbehov og type tjenester som en og samme bruker mottar over tid, kan variere.</w:t>
      </w:r>
    </w:p>
    <w:p w14:paraId="1303A492" w14:textId="261BAA26" w:rsidR="00EC3AE9" w:rsidRDefault="00EC3AE9" w:rsidP="00263FEB"/>
    <w:p w14:paraId="0ADB5E9F" w14:textId="0A8E5496" w:rsidR="00263FEB" w:rsidRDefault="00EC3AE9" w:rsidP="00263FEB">
      <w:pPr>
        <w:pStyle w:val="Overskrift3"/>
      </w:pPr>
      <w:bookmarkStart w:id="18" w:name="_Toc443568274"/>
      <w:bookmarkStart w:id="19" w:name="_Toc443569998"/>
      <w:bookmarkStart w:id="20" w:name="_Toc443660879"/>
      <w:bookmarkStart w:id="21" w:name="_Toc483556666"/>
      <w:r>
        <w:t>Tjenestemottakere</w:t>
      </w:r>
      <w:bookmarkEnd w:id="18"/>
      <w:bookmarkEnd w:id="19"/>
      <w:bookmarkEnd w:id="20"/>
      <w:bookmarkEnd w:id="21"/>
    </w:p>
    <w:p w14:paraId="0ADB5EA0" w14:textId="77777777" w:rsidR="00263FEB" w:rsidRDefault="00263FEB" w:rsidP="00263FEB">
      <w:r>
        <w:t>Tjenestemottakerne er en sammensatt gruppe:</w:t>
      </w:r>
    </w:p>
    <w:p w14:paraId="0ADB5EA1" w14:textId="77777777" w:rsidR="00263FEB" w:rsidRDefault="00263FEB" w:rsidP="00FC0059">
      <w:pPr>
        <w:pStyle w:val="Listeavsnitt"/>
        <w:numPr>
          <w:ilvl w:val="0"/>
          <w:numId w:val="6"/>
        </w:numPr>
      </w:pPr>
      <w:r>
        <w:t>E</w:t>
      </w:r>
      <w:r w:rsidRPr="007F7FBE">
        <w:t>ldre, syke, funksjonshemmede</w:t>
      </w:r>
      <w:r>
        <w:t>, rusmisbrukere</w:t>
      </w:r>
      <w:r w:rsidRPr="007F7FBE">
        <w:t xml:space="preserve"> </w:t>
      </w:r>
      <w:r>
        <w:t xml:space="preserve">og andre </w:t>
      </w:r>
      <w:r w:rsidRPr="007F7FBE">
        <w:t>som bor hjemme og har behov for nødvendig helsehjelp.</w:t>
      </w:r>
    </w:p>
    <w:p w14:paraId="0ADB5EA2" w14:textId="77777777" w:rsidR="00263FEB" w:rsidRDefault="00D7580E" w:rsidP="00FC0059">
      <w:pPr>
        <w:pStyle w:val="Listeavsnitt"/>
        <w:numPr>
          <w:ilvl w:val="0"/>
          <w:numId w:val="6"/>
        </w:numPr>
      </w:pPr>
      <w:r>
        <w:t>Det totale a</w:t>
      </w:r>
      <w:r w:rsidR="00263FEB">
        <w:t>ntallet tjenestemottakere er stigende.</w:t>
      </w:r>
    </w:p>
    <w:p w14:paraId="0ADB5EA3" w14:textId="77777777" w:rsidR="00263FEB" w:rsidRDefault="00D7580E" w:rsidP="00FC0059">
      <w:pPr>
        <w:pStyle w:val="Listeavsnitt"/>
        <w:numPr>
          <w:ilvl w:val="0"/>
          <w:numId w:val="6"/>
        </w:numPr>
      </w:pPr>
      <w:r>
        <w:t xml:space="preserve">Samhandlingsreformen og HVPU-reformen har ført til at antallet mottakere med </w:t>
      </w:r>
      <w:r w:rsidR="00263FEB">
        <w:t xml:space="preserve">sammensatte og alvorlige </w:t>
      </w:r>
      <w:r>
        <w:t>tilstander har økt de senere årene</w:t>
      </w:r>
      <w:r w:rsidR="000636AA">
        <w:t>, noe som har gitt utfordringer for tjenesten, med økte krav til kompetanse og oppfølging</w:t>
      </w:r>
      <w:r>
        <w:t xml:space="preserve">. </w:t>
      </w:r>
    </w:p>
    <w:p w14:paraId="0ADB5EA4" w14:textId="77777777" w:rsidR="00263FEB" w:rsidRDefault="00D7580E" w:rsidP="00FC0059">
      <w:pPr>
        <w:pStyle w:val="Listeavsnitt"/>
        <w:numPr>
          <w:ilvl w:val="0"/>
          <w:numId w:val="6"/>
        </w:numPr>
      </w:pPr>
      <w:r>
        <w:t xml:space="preserve">Gruppen med nevrologiske lidelser er økende, mange blant disse er demente.  </w:t>
      </w:r>
    </w:p>
    <w:p w14:paraId="0D589054" w14:textId="0D66725C" w:rsidR="00EC3AE9" w:rsidRDefault="00EC3AE9" w:rsidP="00FC0059">
      <w:pPr>
        <w:pStyle w:val="Listeavsnitt"/>
        <w:numPr>
          <w:ilvl w:val="0"/>
          <w:numId w:val="6"/>
        </w:numPr>
      </w:pPr>
      <w:r>
        <w:t xml:space="preserve">Aldersfordelingen er spredt. En stor andel er </w:t>
      </w:r>
      <w:r w:rsidR="00C02354">
        <w:t>eldre over 67 år, men det er også mange yngre i gruppen, og denne andelen er stigende.</w:t>
      </w:r>
    </w:p>
    <w:p w14:paraId="733646E0" w14:textId="740C73DE" w:rsidR="00EC3AE9" w:rsidRDefault="00EC3AE9" w:rsidP="00EC3AE9"/>
    <w:p w14:paraId="36A5EE57" w14:textId="2E01022F" w:rsidR="00EC3AE9" w:rsidRDefault="005920C1" w:rsidP="00C02354">
      <w:pPr>
        <w:keepNext/>
        <w:jc w:val="center"/>
      </w:pPr>
      <w:r>
        <w:rPr>
          <w:noProof/>
          <w:lang w:eastAsia="nb-NO"/>
        </w:rPr>
        <w:lastRenderedPageBreak/>
        <w:drawing>
          <wp:inline distT="0" distB="0" distL="0" distR="0" wp14:anchorId="77BD93BF" wp14:editId="3ED9FBF3">
            <wp:extent cx="4991100" cy="3524250"/>
            <wp:effectExtent l="0" t="0" r="19050" b="1905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B563A3" w14:textId="701DB7F2" w:rsidR="00EC3AE9" w:rsidRPr="007F7FBE" w:rsidRDefault="00EC3AE9" w:rsidP="00C02354">
      <w:pPr>
        <w:pStyle w:val="Bildetekst"/>
      </w:pPr>
      <w:r>
        <w:t xml:space="preserve">Figur </w:t>
      </w:r>
      <w:r w:rsidR="007E571B">
        <w:fldChar w:fldCharType="begin"/>
      </w:r>
      <w:r w:rsidR="007E571B">
        <w:instrText xml:space="preserve"> SEQ Figur \* ARABIC </w:instrText>
      </w:r>
      <w:r w:rsidR="007E571B">
        <w:fldChar w:fldCharType="separate"/>
      </w:r>
      <w:r w:rsidR="00380163">
        <w:rPr>
          <w:noProof/>
        </w:rPr>
        <w:t>1</w:t>
      </w:r>
      <w:r w:rsidR="007E571B">
        <w:rPr>
          <w:noProof/>
        </w:rPr>
        <w:fldChar w:fldCharType="end"/>
      </w:r>
      <w:r>
        <w:t>: Aldersfordeling hjemmebaserte tjenester</w:t>
      </w:r>
      <w:r w:rsidR="0001454B">
        <w:t xml:space="preserve"> (hentet fra SSB)</w:t>
      </w:r>
    </w:p>
    <w:p w14:paraId="5BCD2082" w14:textId="77777777" w:rsidR="00EC3AE9" w:rsidRDefault="00EC3AE9" w:rsidP="00EC3AE9"/>
    <w:p w14:paraId="00C78D20" w14:textId="699046BF" w:rsidR="00C02354" w:rsidRDefault="00C02354" w:rsidP="00FC0059">
      <w:pPr>
        <w:pStyle w:val="Listeavsnitt"/>
        <w:numPr>
          <w:ilvl w:val="0"/>
          <w:numId w:val="8"/>
        </w:numPr>
      </w:pPr>
      <w:r>
        <w:t xml:space="preserve">Digital funksjonsevne er generelt lavere jo eldre man blir. Eldre bruker internett og digitale tjenester i </w:t>
      </w:r>
      <w:r w:rsidR="002423F7">
        <w:t>større og</w:t>
      </w:r>
      <w:r w:rsidR="000D5E7A">
        <w:t xml:space="preserve"> større </w:t>
      </w:r>
      <w:r>
        <w:t xml:space="preserve">grad. </w:t>
      </w:r>
      <w:r w:rsidR="000D5E7A">
        <w:t>D</w:t>
      </w:r>
      <w:r>
        <w:t xml:space="preserve">et </w:t>
      </w:r>
      <w:r w:rsidR="000D5E7A">
        <w:t xml:space="preserve">er </w:t>
      </w:r>
      <w:r>
        <w:t xml:space="preserve">et betydelig antall som bruker f.eks. </w:t>
      </w:r>
      <w:r w:rsidR="00136033">
        <w:t xml:space="preserve">nettbank og dermed innlogging via bank-id. </w:t>
      </w:r>
    </w:p>
    <w:p w14:paraId="2E3DDDC2" w14:textId="77777777" w:rsidR="00C02354" w:rsidRDefault="00C02354" w:rsidP="00C02354"/>
    <w:p w14:paraId="0E5B2902" w14:textId="1D4D95E1" w:rsidR="00C02354" w:rsidRDefault="00C02354" w:rsidP="00C02354">
      <w:pPr>
        <w:pStyle w:val="Overskrift3"/>
      </w:pPr>
      <w:bookmarkStart w:id="22" w:name="_Toc443568275"/>
      <w:bookmarkStart w:id="23" w:name="_Toc443569999"/>
      <w:bookmarkStart w:id="24" w:name="_Toc443660880"/>
      <w:bookmarkStart w:id="25" w:name="_Toc483556667"/>
      <w:r>
        <w:t>Omfang av tjenesteytingen</w:t>
      </w:r>
      <w:bookmarkEnd w:id="22"/>
      <w:bookmarkEnd w:id="23"/>
      <w:bookmarkEnd w:id="24"/>
      <w:bookmarkEnd w:id="25"/>
    </w:p>
    <w:p w14:paraId="24ABD507" w14:textId="77777777" w:rsidR="005920C1" w:rsidRPr="005920C1" w:rsidRDefault="005920C1" w:rsidP="005920C1">
      <w:pPr>
        <w:pStyle w:val="Listeavsnitt"/>
        <w:numPr>
          <w:ilvl w:val="0"/>
          <w:numId w:val="6"/>
        </w:numPr>
      </w:pPr>
      <w:r w:rsidRPr="005920C1">
        <w:t xml:space="preserve">I følge SSB mottok 182 500 personer hjemmebaserte tjenester i 2015 </w:t>
      </w:r>
    </w:p>
    <w:p w14:paraId="6F183566" w14:textId="77777777" w:rsidR="005920C1" w:rsidRPr="005920C1" w:rsidRDefault="005920C1" w:rsidP="005920C1">
      <w:pPr>
        <w:pStyle w:val="Listeavsnitt"/>
        <w:numPr>
          <w:ilvl w:val="0"/>
          <w:numId w:val="9"/>
        </w:numPr>
      </w:pPr>
      <w:r w:rsidRPr="005920C1">
        <w:t xml:space="preserve">Det utføres minst 2,7 millioner besøk i hjemmetjenesten per uke. </w:t>
      </w:r>
    </w:p>
    <w:p w14:paraId="0EC56B51" w14:textId="77777777" w:rsidR="005920C1" w:rsidRPr="005920C1" w:rsidRDefault="005920C1" w:rsidP="005920C1">
      <w:pPr>
        <w:pStyle w:val="Listeavsnitt"/>
        <w:numPr>
          <w:ilvl w:val="1"/>
          <w:numId w:val="9"/>
        </w:numPr>
      </w:pPr>
      <w:r w:rsidRPr="005920C1">
        <w:t>Antall besøk pr. uke var minst om lag 800.000 for hjemmesykepleie og 320.000 for praktisk bistand.</w:t>
      </w:r>
    </w:p>
    <w:p w14:paraId="46B2AD36" w14:textId="77777777" w:rsidR="005920C1" w:rsidRPr="005920C1" w:rsidRDefault="005920C1" w:rsidP="005920C1">
      <w:pPr>
        <w:pStyle w:val="Listeavsnitt"/>
        <w:numPr>
          <w:ilvl w:val="1"/>
          <w:numId w:val="9"/>
        </w:numPr>
      </w:pPr>
      <w:r w:rsidRPr="005920C1">
        <w:t xml:space="preserve">I tillegg utføres det minst 1,6 millioner besøk for gruppen av brukere som mottar både hjemmesykepleie og praktisk bistand. </w:t>
      </w:r>
    </w:p>
    <w:p w14:paraId="4FABBF97" w14:textId="77777777" w:rsidR="005920C1" w:rsidRPr="005920C1" w:rsidRDefault="005920C1" w:rsidP="005920C1">
      <w:pPr>
        <w:pStyle w:val="Listeavsnitt"/>
        <w:numPr>
          <w:ilvl w:val="0"/>
          <w:numId w:val="9"/>
        </w:numPr>
      </w:pPr>
      <w:r w:rsidRPr="005920C1">
        <w:t xml:space="preserve">Den store andelen av disse er 67 år eller eldre, samtidig er fremdeles gruppen under 67 betydelig. </w:t>
      </w:r>
    </w:p>
    <w:p w14:paraId="0AE1EEEE" w14:textId="77777777" w:rsidR="005920C1" w:rsidRPr="005920C1" w:rsidRDefault="005920C1" w:rsidP="005920C1">
      <w:pPr>
        <w:pStyle w:val="Listeavsnitt"/>
        <w:numPr>
          <w:ilvl w:val="0"/>
          <w:numId w:val="9"/>
        </w:numPr>
      </w:pPr>
      <w:r w:rsidRPr="005920C1">
        <w:t>Mange av brukerne under 67 år har ofte omfattende hjelpebehov</w:t>
      </w:r>
    </w:p>
    <w:p w14:paraId="582A47FD" w14:textId="77777777" w:rsidR="008D2504" w:rsidRDefault="008D2504" w:rsidP="0000790A"/>
    <w:p w14:paraId="447BA9F6" w14:textId="5069E617" w:rsidR="00C02354" w:rsidRDefault="00C02354" w:rsidP="00390128">
      <w:pPr>
        <w:rPr>
          <w:i/>
        </w:rPr>
      </w:pPr>
    </w:p>
    <w:p w14:paraId="15B109E9" w14:textId="14033406" w:rsidR="00C02354" w:rsidRDefault="00C02354" w:rsidP="00C02354">
      <w:pPr>
        <w:pStyle w:val="Overskrift3"/>
      </w:pPr>
      <w:bookmarkStart w:id="26" w:name="_Toc443568277"/>
      <w:bookmarkStart w:id="27" w:name="_Toc443570001"/>
      <w:bookmarkStart w:id="28" w:name="_Toc443660882"/>
      <w:bookmarkStart w:id="29" w:name="_Toc483556669"/>
      <w:r>
        <w:t>Pårørende og frivilliges betydning</w:t>
      </w:r>
      <w:bookmarkEnd w:id="26"/>
      <w:bookmarkEnd w:id="27"/>
      <w:bookmarkEnd w:id="28"/>
      <w:bookmarkEnd w:id="29"/>
    </w:p>
    <w:p w14:paraId="0ADB5EB2" w14:textId="4E78ADD9" w:rsidR="00556AA9" w:rsidRDefault="009B56D4" w:rsidP="00390128">
      <w:r>
        <w:t xml:space="preserve">Pårørende og frivillige som støtter tjenestemottakere er en viktig ressurs. Disse utgjør en sammensatt gruppe – fra ektefeller som bor sammen med tjenestemottakere og har sin livsrytme nært knyttet til </w:t>
      </w:r>
      <w:r w:rsidR="0000790A">
        <w:t>brukernes</w:t>
      </w:r>
      <w:r>
        <w:t xml:space="preserve">, til barn som følger opp gamle foreldre fra lang avstand, til foreldre av </w:t>
      </w:r>
      <w:r w:rsidR="0000790A">
        <w:t xml:space="preserve">umyndige, </w:t>
      </w:r>
      <w:r>
        <w:t xml:space="preserve">funksjonshemmete barn. </w:t>
      </w:r>
      <w:r w:rsidR="00C02354">
        <w:t>«Omsorg 2020» sier:</w:t>
      </w:r>
    </w:p>
    <w:p w14:paraId="0ADB5EB3" w14:textId="77777777" w:rsidR="00556AA9" w:rsidRDefault="00556AA9" w:rsidP="00390128"/>
    <w:p w14:paraId="2883153D" w14:textId="77777777" w:rsidR="00C02354" w:rsidRDefault="00390128" w:rsidP="00556AA9">
      <w:pPr>
        <w:ind w:left="708" w:right="1275"/>
      </w:pPr>
      <w:r w:rsidRPr="00390128">
        <w:rPr>
          <w:i/>
        </w:rPr>
        <w:lastRenderedPageBreak/>
        <w:t>Brukernes familie og sosiale nettverk er de viktigste omsorgs</w:t>
      </w:r>
      <w:r>
        <w:rPr>
          <w:i/>
        </w:rPr>
        <w:t xml:space="preserve">aktørene ved siden av kommunen, </w:t>
      </w:r>
      <w:r w:rsidRPr="00390128">
        <w:rPr>
          <w:i/>
        </w:rPr>
        <w:t>og utfører fortsatt nesten like mange årsverk som de kommunale tjenestene</w:t>
      </w:r>
      <w:r w:rsidR="00C02354">
        <w:t>.</w:t>
      </w:r>
    </w:p>
    <w:p w14:paraId="75615DB9" w14:textId="77777777" w:rsidR="00C02354" w:rsidRDefault="00C02354" w:rsidP="00556AA9">
      <w:pPr>
        <w:ind w:left="708" w:right="1275"/>
      </w:pPr>
    </w:p>
    <w:p w14:paraId="0ADB5EB4" w14:textId="610E83F4" w:rsidR="00390128" w:rsidRPr="00556AA9" w:rsidRDefault="00C02354" w:rsidP="00556AA9">
      <w:pPr>
        <w:ind w:left="708" w:right="1275"/>
      </w:pPr>
      <w:r>
        <w:t xml:space="preserve">[…] </w:t>
      </w:r>
      <w:r w:rsidR="00390128">
        <w:rPr>
          <w:i/>
        </w:rPr>
        <w:t xml:space="preserve">Det er ingen </w:t>
      </w:r>
      <w:r w:rsidR="00390128" w:rsidRPr="00390128">
        <w:rPr>
          <w:i/>
        </w:rPr>
        <w:t>selvfølge at dette vil vare i tiårene som kommer. Snarere taler</w:t>
      </w:r>
      <w:r w:rsidR="00390128">
        <w:rPr>
          <w:i/>
        </w:rPr>
        <w:t xml:space="preserve"> både endringer i befolkningens </w:t>
      </w:r>
      <w:r w:rsidR="00390128" w:rsidRPr="00390128">
        <w:rPr>
          <w:i/>
        </w:rPr>
        <w:t>alderssammensetning, familieforhold og bosettingsstruktur f</w:t>
      </w:r>
      <w:r w:rsidR="00390128">
        <w:rPr>
          <w:i/>
        </w:rPr>
        <w:t xml:space="preserve">or at familiens omsorgsevne kan </w:t>
      </w:r>
      <w:r w:rsidR="00390128" w:rsidRPr="00390128">
        <w:rPr>
          <w:i/>
        </w:rPr>
        <w:t>bli svekket. Dette er en av de mest krevende u</w:t>
      </w:r>
      <w:r w:rsidR="00390128">
        <w:rPr>
          <w:i/>
        </w:rPr>
        <w:t xml:space="preserve">tfordringene vi står overfor på </w:t>
      </w:r>
      <w:r w:rsidR="00390128" w:rsidRPr="00390128">
        <w:rPr>
          <w:i/>
        </w:rPr>
        <w:t>omsorgsfeltet.</w:t>
      </w:r>
    </w:p>
    <w:p w14:paraId="0ADB5EB5" w14:textId="77777777" w:rsidR="00390128" w:rsidRDefault="00390128" w:rsidP="000636AA"/>
    <w:p w14:paraId="0426B60D" w14:textId="17B931FB" w:rsidR="00EF3301" w:rsidRDefault="00EF3301" w:rsidP="00EF3301">
      <w:pPr>
        <w:pStyle w:val="Overskrift2"/>
      </w:pPr>
      <w:bookmarkStart w:id="30" w:name="_Toc443568278"/>
      <w:bookmarkStart w:id="31" w:name="_Toc443570002"/>
      <w:bookmarkStart w:id="32" w:name="_Toc443660883"/>
      <w:bookmarkStart w:id="33" w:name="_Toc483556670"/>
      <w:r>
        <w:t>Om det foreslåtte tiltaket</w:t>
      </w:r>
      <w:bookmarkEnd w:id="30"/>
      <w:bookmarkEnd w:id="31"/>
      <w:bookmarkEnd w:id="32"/>
      <w:bookmarkEnd w:id="33"/>
    </w:p>
    <w:p w14:paraId="004EFE01" w14:textId="3B20B9AD" w:rsidR="005E7C1F" w:rsidRDefault="005E7C1F" w:rsidP="00FC0059">
      <w:pPr>
        <w:pStyle w:val="Listeavsnitt"/>
        <w:numPr>
          <w:ilvl w:val="0"/>
          <w:numId w:val="10"/>
        </w:numPr>
      </w:pPr>
      <w:r>
        <w:t>Kjernen</w:t>
      </w:r>
      <w:r w:rsidR="00136033" w:rsidRPr="00136033">
        <w:t xml:space="preserve"> </w:t>
      </w:r>
      <w:r w:rsidR="00136033">
        <w:t>i p</w:t>
      </w:r>
      <w:r w:rsidR="00136033" w:rsidRPr="00136033">
        <w:t xml:space="preserve">rosjektets foreslåtte tiltak </w:t>
      </w:r>
      <w:r w:rsidR="00136033">
        <w:t>er</w:t>
      </w:r>
      <w:r w:rsidR="00136033" w:rsidRPr="00136033">
        <w:t xml:space="preserve"> å</w:t>
      </w:r>
      <w:r w:rsidR="002423F7">
        <w:t xml:space="preserve"> styrke kommunenes pleie- og omsorgstjenester </w:t>
      </w:r>
      <w:r w:rsidR="00136033">
        <w:t xml:space="preserve">ved </w:t>
      </w:r>
      <w:r w:rsidR="002423F7">
        <w:t xml:space="preserve">i første omgang </w:t>
      </w:r>
      <w:r w:rsidR="00136033">
        <w:t xml:space="preserve">å </w:t>
      </w:r>
      <w:r>
        <w:t>tilby digitale tjenester til mottakere av hjemmebaserte tjenester og deres pårørende.</w:t>
      </w:r>
    </w:p>
    <w:p w14:paraId="06EAAA26" w14:textId="77777777" w:rsidR="005E7C1F" w:rsidRDefault="005E7C1F" w:rsidP="005E7C1F">
      <w:pPr>
        <w:pStyle w:val="Listeavsnitt"/>
      </w:pPr>
    </w:p>
    <w:p w14:paraId="1F7AFC64" w14:textId="1929E7AA" w:rsidR="005E7C1F" w:rsidRDefault="005E7C1F" w:rsidP="00FC0059">
      <w:pPr>
        <w:pStyle w:val="Listeavsnitt"/>
        <w:numPr>
          <w:ilvl w:val="0"/>
          <w:numId w:val="10"/>
        </w:numPr>
        <w:autoSpaceDE w:val="0"/>
        <w:autoSpaceDN w:val="0"/>
        <w:adjustRightInd w:val="0"/>
        <w:spacing w:after="34"/>
      </w:pPr>
      <w:r>
        <w:t>Tjenestene bygger videre på helsenorge.no</w:t>
      </w:r>
      <w:r w:rsidRPr="00F43660">
        <w:t xml:space="preserve"> </w:t>
      </w:r>
      <w:r>
        <w:t xml:space="preserve">og </w:t>
      </w:r>
      <w:r w:rsidR="0001454B">
        <w:t>støtter</w:t>
      </w:r>
      <w:r>
        <w:t xml:space="preserve"> visjonen om at innbyggere skal møte de ulike delene av helsetjenesten ett sted på nettet, uavhengig av nivå på tjenestene. Det vil si at de hjemmebaserte tjenestene vil framstå for innbyggerne i en helhetlig flate sammen med dialog med fastlege, </w:t>
      </w:r>
      <w:r w:rsidR="0001454B">
        <w:t xml:space="preserve">henvisning til spesialist, innsyn i journal ved </w:t>
      </w:r>
      <w:r>
        <w:t>sykehus etc.</w:t>
      </w:r>
    </w:p>
    <w:p w14:paraId="75E36B2A" w14:textId="77777777" w:rsidR="00FD2592" w:rsidRDefault="00FD2592" w:rsidP="00FD2592">
      <w:pPr>
        <w:keepNext/>
        <w:autoSpaceDE w:val="0"/>
        <w:autoSpaceDN w:val="0"/>
        <w:adjustRightInd w:val="0"/>
        <w:spacing w:after="34"/>
        <w:jc w:val="center"/>
      </w:pPr>
      <w:r>
        <w:rPr>
          <w:noProof/>
          <w:lang w:eastAsia="nb-NO"/>
        </w:rPr>
        <w:drawing>
          <wp:inline distT="0" distB="0" distL="0" distR="0" wp14:anchorId="196BFBA2" wp14:editId="5EA1377D">
            <wp:extent cx="4106174" cy="3140323"/>
            <wp:effectExtent l="0" t="0" r="8890" b="317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3767" cy="3146130"/>
                    </a:xfrm>
                    <a:prstGeom prst="rect">
                      <a:avLst/>
                    </a:prstGeom>
                    <a:noFill/>
                  </pic:spPr>
                </pic:pic>
              </a:graphicData>
            </a:graphic>
          </wp:inline>
        </w:drawing>
      </w:r>
    </w:p>
    <w:p w14:paraId="30932E82" w14:textId="77777777" w:rsidR="00FD2592" w:rsidRDefault="00FD2592" w:rsidP="00FD2592">
      <w:pPr>
        <w:pStyle w:val="Bildetekst"/>
      </w:pPr>
      <w:r>
        <w:t xml:space="preserve">Figur </w:t>
      </w:r>
      <w:r w:rsidR="007E571B">
        <w:fldChar w:fldCharType="begin"/>
      </w:r>
      <w:r w:rsidR="007E571B">
        <w:instrText xml:space="preserve"> SEQ Figur \* ARABIC </w:instrText>
      </w:r>
      <w:r w:rsidR="007E571B">
        <w:fldChar w:fldCharType="separate"/>
      </w:r>
      <w:r w:rsidR="00380163">
        <w:rPr>
          <w:noProof/>
        </w:rPr>
        <w:t>2</w:t>
      </w:r>
      <w:r w:rsidR="007E571B">
        <w:rPr>
          <w:noProof/>
        </w:rPr>
        <w:fldChar w:fldCharType="end"/>
      </w:r>
      <w:r>
        <w:t>: De digitale hjemmetjenestene bygger videre på helsenorge.no-plattformen og bidrar slik til at innbyggerne skal møte én helsetjeneste på nett</w:t>
      </w:r>
    </w:p>
    <w:p w14:paraId="7917018D" w14:textId="77777777" w:rsidR="005E7C1F" w:rsidRDefault="005E7C1F" w:rsidP="005E7C1F">
      <w:pPr>
        <w:pStyle w:val="Listeavsnitt"/>
        <w:autoSpaceDE w:val="0"/>
        <w:autoSpaceDN w:val="0"/>
        <w:adjustRightInd w:val="0"/>
        <w:spacing w:after="34"/>
      </w:pPr>
    </w:p>
    <w:p w14:paraId="02A37AD5" w14:textId="4A293A66" w:rsidR="005E7C1F" w:rsidRDefault="005E7C1F" w:rsidP="00FC0059">
      <w:pPr>
        <w:pStyle w:val="Listeavsnitt"/>
        <w:numPr>
          <w:ilvl w:val="0"/>
          <w:numId w:val="10"/>
        </w:numPr>
        <w:autoSpaceDE w:val="0"/>
        <w:autoSpaceDN w:val="0"/>
        <w:adjustRightInd w:val="0"/>
        <w:spacing w:after="34"/>
      </w:pPr>
      <w:r>
        <w:t xml:space="preserve">Tjenestene </w:t>
      </w:r>
      <w:r w:rsidR="00136033">
        <w:t>utformes til å være</w:t>
      </w:r>
      <w:r>
        <w:t xml:space="preserve"> felles </w:t>
      </w:r>
      <w:r w:rsidR="00136033">
        <w:t xml:space="preserve">og </w:t>
      </w:r>
      <w:r>
        <w:t>nasjonale</w:t>
      </w:r>
      <w:r w:rsidR="00136033">
        <w:t>, og</w:t>
      </w:r>
      <w:r w:rsidR="00FD2592">
        <w:t xml:space="preserve"> vil</w:t>
      </w:r>
      <w:r w:rsidR="00136033">
        <w:t xml:space="preserve"> tilbys innbyggerne av alle landets kommuner. </w:t>
      </w:r>
      <w:r w:rsidR="00BD2C57">
        <w:t>Utrulling kan skje gradvis, kommune for kommune.</w:t>
      </w:r>
    </w:p>
    <w:p w14:paraId="429CFF62" w14:textId="77777777" w:rsidR="005E7C1F" w:rsidRDefault="005E7C1F" w:rsidP="005E7C1F">
      <w:pPr>
        <w:pStyle w:val="Listeavsnitt"/>
        <w:autoSpaceDE w:val="0"/>
        <w:autoSpaceDN w:val="0"/>
        <w:adjustRightInd w:val="0"/>
        <w:spacing w:after="34"/>
      </w:pPr>
    </w:p>
    <w:p w14:paraId="0A2BD961" w14:textId="0164E738" w:rsidR="005E7C1F" w:rsidRDefault="00136033" w:rsidP="00FC0059">
      <w:pPr>
        <w:pStyle w:val="Listeavsnitt"/>
        <w:numPr>
          <w:ilvl w:val="0"/>
          <w:numId w:val="10"/>
        </w:numPr>
        <w:autoSpaceDE w:val="0"/>
        <w:autoSpaceDN w:val="0"/>
        <w:adjustRightInd w:val="0"/>
        <w:spacing w:after="34"/>
      </w:pPr>
      <w:r>
        <w:t xml:space="preserve">Hensynet til innbyggernes </w:t>
      </w:r>
      <w:r w:rsidR="005E7C1F">
        <w:t xml:space="preserve">personvern </w:t>
      </w:r>
      <w:r>
        <w:t xml:space="preserve">og informasjonssikkerhet </w:t>
      </w:r>
      <w:r w:rsidR="005E7C1F">
        <w:t xml:space="preserve">står </w:t>
      </w:r>
      <w:r>
        <w:t xml:space="preserve">helt </w:t>
      </w:r>
      <w:r w:rsidR="005E7C1F">
        <w:t xml:space="preserve">sentralt </w:t>
      </w:r>
      <w:r>
        <w:t>ved</w:t>
      </w:r>
      <w:r w:rsidR="005E7C1F">
        <w:t xml:space="preserve"> utforming av tjenestene.</w:t>
      </w:r>
    </w:p>
    <w:p w14:paraId="34A6F9B2" w14:textId="77777777" w:rsidR="00136033" w:rsidRDefault="00136033" w:rsidP="00136033">
      <w:pPr>
        <w:pStyle w:val="Listeavsnitt"/>
        <w:autoSpaceDE w:val="0"/>
        <w:autoSpaceDN w:val="0"/>
        <w:adjustRightInd w:val="0"/>
        <w:spacing w:after="34"/>
      </w:pPr>
    </w:p>
    <w:p w14:paraId="5C0CD840" w14:textId="47FA18C5" w:rsidR="00136033" w:rsidRDefault="00136033" w:rsidP="00FC0059">
      <w:pPr>
        <w:pStyle w:val="Listeavsnitt"/>
        <w:numPr>
          <w:ilvl w:val="0"/>
          <w:numId w:val="10"/>
        </w:numPr>
        <w:autoSpaceDE w:val="0"/>
        <w:autoSpaceDN w:val="0"/>
        <w:adjustRightInd w:val="0"/>
        <w:spacing w:after="34"/>
      </w:pPr>
      <w:r>
        <w:lastRenderedPageBreak/>
        <w:t xml:space="preserve">Tjenestene utformes i første omgang for de innbyggere som har høy nok digital funksjonsevne til å bruke nett-tjenester som </w:t>
      </w:r>
      <w:r w:rsidR="003016F4">
        <w:t>tilfredsstiller</w:t>
      </w:r>
      <w:r>
        <w:t xml:space="preserve"> krav til universell utforming. </w:t>
      </w:r>
    </w:p>
    <w:p w14:paraId="26188AA3" w14:textId="3A1D9D5D" w:rsidR="00136033" w:rsidRDefault="00FD2592" w:rsidP="00FC0059">
      <w:pPr>
        <w:pStyle w:val="Listeavsnitt"/>
        <w:numPr>
          <w:ilvl w:val="1"/>
          <w:numId w:val="10"/>
        </w:numPr>
        <w:autoSpaceDE w:val="0"/>
        <w:autoSpaceDN w:val="0"/>
        <w:adjustRightInd w:val="0"/>
        <w:spacing w:after="34"/>
      </w:pPr>
      <w:r>
        <w:t xml:space="preserve">De fleste </w:t>
      </w:r>
      <w:r w:rsidR="00136033">
        <w:t>pårørende</w:t>
      </w:r>
      <w:r>
        <w:t xml:space="preserve"> og frivillige </w:t>
      </w:r>
    </w:p>
    <w:p w14:paraId="168B55BA" w14:textId="0A505ADE" w:rsidR="00136033" w:rsidRDefault="00136033" w:rsidP="00FC0059">
      <w:pPr>
        <w:pStyle w:val="Listeavsnitt"/>
        <w:numPr>
          <w:ilvl w:val="1"/>
          <w:numId w:val="10"/>
        </w:numPr>
        <w:autoSpaceDE w:val="0"/>
        <w:autoSpaceDN w:val="0"/>
        <w:adjustRightInd w:val="0"/>
        <w:spacing w:after="34"/>
      </w:pPr>
      <w:r>
        <w:t>Store grupper av tjenestemottakere under 67 år</w:t>
      </w:r>
    </w:p>
    <w:p w14:paraId="1C9A64A3" w14:textId="76FF3836" w:rsidR="00136033" w:rsidRDefault="00136033" w:rsidP="00FC0059">
      <w:pPr>
        <w:pStyle w:val="Listeavsnitt"/>
        <w:numPr>
          <w:ilvl w:val="1"/>
          <w:numId w:val="10"/>
        </w:numPr>
        <w:autoSpaceDE w:val="0"/>
        <w:autoSpaceDN w:val="0"/>
        <w:adjustRightInd w:val="0"/>
        <w:spacing w:after="34"/>
      </w:pPr>
      <w:r>
        <w:t>Deler av tjenestemottakere over 67 år (</w:t>
      </w:r>
      <w:r w:rsidR="00FD2592">
        <w:t>som har</w:t>
      </w:r>
      <w:r>
        <w:t xml:space="preserve"> kognitive forutsetninger og digital kompetanse)</w:t>
      </w:r>
      <w:r w:rsidR="00FD2592">
        <w:t>.</w:t>
      </w:r>
    </w:p>
    <w:p w14:paraId="6F9E9ABF" w14:textId="77777777" w:rsidR="00FD2592" w:rsidRDefault="00FD2592" w:rsidP="00FD2592">
      <w:pPr>
        <w:pStyle w:val="Listeavsnitt"/>
        <w:autoSpaceDE w:val="0"/>
        <w:autoSpaceDN w:val="0"/>
        <w:adjustRightInd w:val="0"/>
        <w:spacing w:after="34"/>
        <w:ind w:left="1440"/>
      </w:pPr>
    </w:p>
    <w:p w14:paraId="4A5057BB" w14:textId="683E649F" w:rsidR="00EF3301" w:rsidRDefault="00600180" w:rsidP="00FC0059">
      <w:pPr>
        <w:pStyle w:val="Listeavsnitt"/>
        <w:numPr>
          <w:ilvl w:val="0"/>
          <w:numId w:val="13"/>
        </w:numPr>
        <w:autoSpaceDE w:val="0"/>
        <w:autoSpaceDN w:val="0"/>
        <w:adjustRightInd w:val="0"/>
        <w:spacing w:after="34"/>
      </w:pPr>
      <w:r>
        <w:t>Helsepersonell forholder seg til sine systemer for elektronisk pasientjournal (EPJ-systemer)</w:t>
      </w:r>
      <w:r w:rsidR="00BD186B">
        <w:t xml:space="preserve">, som vil tilpasses teknisk og funksjonelt for å </w:t>
      </w:r>
      <w:r w:rsidR="00FD2592">
        <w:t>samspille med tjenestene på helsenorge.no.</w:t>
      </w:r>
      <w:r>
        <w:t xml:space="preserve"> Innbyggere har tilgang til de digitale tjenestene gjennom sik</w:t>
      </w:r>
      <w:r w:rsidR="002423F7">
        <w:t>ker pålogging til helsenorge.no</w:t>
      </w:r>
      <w:r w:rsidR="00521D68">
        <w:t xml:space="preserve"> og fra kommu</w:t>
      </w:r>
      <w:r w:rsidR="002423F7">
        <w:t>nenes nettsider</w:t>
      </w:r>
      <w:r w:rsidR="00521D68">
        <w:t>.</w:t>
      </w:r>
    </w:p>
    <w:p w14:paraId="164EDB25" w14:textId="77777777" w:rsidR="00F257D6" w:rsidRPr="00EF3301" w:rsidRDefault="00F257D6" w:rsidP="00F257D6">
      <w:pPr>
        <w:pStyle w:val="Listeavsnitt"/>
        <w:autoSpaceDE w:val="0"/>
        <w:autoSpaceDN w:val="0"/>
        <w:adjustRightInd w:val="0"/>
        <w:spacing w:after="34"/>
      </w:pPr>
    </w:p>
    <w:p w14:paraId="19F8D700" w14:textId="5C22BD4E" w:rsidR="00EF3301" w:rsidRDefault="00EF3301" w:rsidP="00EF3301">
      <w:pPr>
        <w:pStyle w:val="Overskrift2"/>
      </w:pPr>
      <w:bookmarkStart w:id="34" w:name="_Toc443568279"/>
      <w:bookmarkStart w:id="35" w:name="_Toc443570003"/>
      <w:bookmarkStart w:id="36" w:name="_Toc443660884"/>
      <w:bookmarkStart w:id="37" w:name="_Toc483556671"/>
      <w:r>
        <w:t>Målsettinger og tjenester</w:t>
      </w:r>
      <w:bookmarkEnd w:id="34"/>
      <w:bookmarkEnd w:id="35"/>
      <w:bookmarkEnd w:id="36"/>
      <w:bookmarkEnd w:id="37"/>
    </w:p>
    <w:p w14:paraId="0ADB5EB6" w14:textId="1852857E" w:rsidR="009B56D4" w:rsidRDefault="002227D0" w:rsidP="009B56D4">
      <w:r>
        <w:t>D</w:t>
      </w:r>
      <w:r w:rsidR="009B56D4">
        <w:t>e foreslåtte digitale tjenestene</w:t>
      </w:r>
      <w:r w:rsidR="00255D5A">
        <w:t xml:space="preserve"> er i tråd med </w:t>
      </w:r>
      <w:r w:rsidR="009B56D4">
        <w:t>behov</w:t>
      </w:r>
      <w:r w:rsidR="00FE1F47">
        <w:t xml:space="preserve"> innenfor hjemmetjenesten</w:t>
      </w:r>
      <w:r w:rsidR="009B56D4">
        <w:t xml:space="preserve"> som er identifisert i flere meldinger og utredninger de senere årene, som «Meld. St. 26 (2014-2015) Fremtidens primærhelsetjeneste – nærhet og helhet», </w:t>
      </w:r>
      <w:r>
        <w:t>«</w:t>
      </w:r>
      <w:r w:rsidR="009B56D4">
        <w:t>Meld. St. 29 (2012–2013) Morgendagens omsorg</w:t>
      </w:r>
      <w:r>
        <w:t>»</w:t>
      </w:r>
      <w:r w:rsidR="009B56D4">
        <w:t>, og Omsorg 2020.</w:t>
      </w:r>
      <w:r>
        <w:t xml:space="preserve"> </w:t>
      </w:r>
      <w:r w:rsidR="00B47DB2" w:rsidRPr="00B47DB2">
        <w:t xml:space="preserve">Satsningen </w:t>
      </w:r>
      <w:r w:rsidR="00B47DB2">
        <w:t>er et viktig</w:t>
      </w:r>
      <w:r w:rsidR="00B47DB2" w:rsidRPr="00B47DB2">
        <w:t xml:space="preserve"> steg mot å realisere målsettingen om «pasientenes helsevesen» innenfor </w:t>
      </w:r>
      <w:r w:rsidR="00B47DB2">
        <w:t>de hjemmebaserte tjenestene.</w:t>
      </w:r>
    </w:p>
    <w:p w14:paraId="0E25442C" w14:textId="421D71CF" w:rsidR="00B40906" w:rsidRDefault="00B40906" w:rsidP="009B56D4"/>
    <w:p w14:paraId="4DF4C459" w14:textId="1981F13B" w:rsidR="00B40906" w:rsidRDefault="00B40906" w:rsidP="009B56D4">
      <w:r w:rsidRPr="00B40906">
        <w:t xml:space="preserve">De primære målsettingene for innbyggertjenestene er å møte innbyggernes behov og </w:t>
      </w:r>
      <w:r w:rsidR="0001454B">
        <w:t>forbedre</w:t>
      </w:r>
      <w:r w:rsidRPr="00B40906">
        <w:t xml:space="preserve"> tjenesten sett fra deres ståsted. Samtidig er det en forutsetning for å kunne lykkes med å realisere gevinster at tiltakene har verdi også for tjenesten selv. Prosjektet har identifisert tiltak og tjenester som samtidig møter målsettinger </w:t>
      </w:r>
      <w:r w:rsidR="0001454B">
        <w:t>på</w:t>
      </w:r>
      <w:r w:rsidRPr="00B40906">
        <w:t xml:space="preserve"> alle tre nivåer - innbygger, helsestasjon og samfunn.</w:t>
      </w:r>
    </w:p>
    <w:p w14:paraId="77C1DE12" w14:textId="77777777" w:rsidR="00B40906" w:rsidRDefault="00B40906" w:rsidP="009B56D4"/>
    <w:p w14:paraId="0ADB5EB7" w14:textId="7E8B8718" w:rsidR="009B56D4" w:rsidRDefault="00B40906" w:rsidP="003016F4">
      <w:pPr>
        <w:keepNext/>
        <w:keepLines/>
        <w:spacing w:after="120"/>
        <w:rPr>
          <w:b/>
        </w:rPr>
      </w:pPr>
      <w:r w:rsidRPr="00B40906">
        <w:rPr>
          <w:b/>
        </w:rPr>
        <w:t>Overordnete målsettinger for tiltaket:</w:t>
      </w:r>
    </w:p>
    <w:p w14:paraId="21AE7875" w14:textId="6E0B8FE2" w:rsidR="00EE6965" w:rsidRDefault="00EE6965" w:rsidP="00FC0059">
      <w:pPr>
        <w:pStyle w:val="Listeavsnitt"/>
        <w:numPr>
          <w:ilvl w:val="0"/>
          <w:numId w:val="11"/>
        </w:numPr>
      </w:pPr>
      <w:r w:rsidRPr="0038082F">
        <w:t>Primært</w:t>
      </w:r>
      <w:r>
        <w:t xml:space="preserve"> – Innbyggere (tjenestemottakere og pårørende</w:t>
      </w:r>
      <w:r w:rsidR="003016F4">
        <w:t>:</w:t>
      </w:r>
      <w:r>
        <w:t>)</w:t>
      </w:r>
    </w:p>
    <w:p w14:paraId="3D4FE510" w14:textId="77777777" w:rsidR="00EE6965" w:rsidRDefault="00EE6965" w:rsidP="00FC0059">
      <w:pPr>
        <w:pStyle w:val="Listeavsnitt"/>
        <w:numPr>
          <w:ilvl w:val="1"/>
          <w:numId w:val="11"/>
        </w:numPr>
      </w:pPr>
      <w:r>
        <w:t xml:space="preserve">Økt forutsigbarhet og </w:t>
      </w:r>
      <w:r w:rsidRPr="00556AA9">
        <w:t>egen</w:t>
      </w:r>
      <w:r>
        <w:t>mestring i hverdagen</w:t>
      </w:r>
      <w:r w:rsidRPr="00556AA9">
        <w:t xml:space="preserve"> </w:t>
      </w:r>
    </w:p>
    <w:p w14:paraId="3D13785F" w14:textId="77777777" w:rsidR="00EE6965" w:rsidRDefault="00EE6965" w:rsidP="00FC0059">
      <w:pPr>
        <w:pStyle w:val="Listeavsnitt"/>
        <w:numPr>
          <w:ilvl w:val="1"/>
          <w:numId w:val="11"/>
        </w:numPr>
      </w:pPr>
      <w:r>
        <w:t>Økt tilgjengelighet, trygghet og samarbeid i møtet med tjenesten, mulighet for medvirkning og slippe til med egne erfaringer og ønsker.</w:t>
      </w:r>
    </w:p>
    <w:p w14:paraId="2EFD9B05" w14:textId="77777777" w:rsidR="00EE6965" w:rsidRDefault="00EE6965" w:rsidP="00EE6965">
      <w:pPr>
        <w:pStyle w:val="Listeavsnitt"/>
      </w:pPr>
    </w:p>
    <w:p w14:paraId="5230E5BC" w14:textId="695CF4E3" w:rsidR="00EE6965" w:rsidRDefault="00EE6965" w:rsidP="00FC0059">
      <w:pPr>
        <w:pStyle w:val="Listeavsnitt"/>
        <w:numPr>
          <w:ilvl w:val="0"/>
          <w:numId w:val="11"/>
        </w:numPr>
      </w:pPr>
      <w:r>
        <w:t xml:space="preserve">Sekundært – </w:t>
      </w:r>
      <w:r w:rsidR="003016F4">
        <w:t>H</w:t>
      </w:r>
      <w:r w:rsidR="006A3D3E">
        <w:t>elsetjeneste</w:t>
      </w:r>
      <w:r w:rsidR="003016F4">
        <w:t>:</w:t>
      </w:r>
    </w:p>
    <w:p w14:paraId="38EA2BBF" w14:textId="77777777" w:rsidR="00EE6965" w:rsidRDefault="00EE6965" w:rsidP="00FC0059">
      <w:pPr>
        <w:pStyle w:val="Listeavsnitt"/>
        <w:numPr>
          <w:ilvl w:val="1"/>
          <w:numId w:val="11"/>
        </w:numPr>
      </w:pPr>
      <w:r>
        <w:t xml:space="preserve">Mer rasjonell organisering av oppgaveløsingen </w:t>
      </w:r>
    </w:p>
    <w:p w14:paraId="0A9D1F0C" w14:textId="241C89AE" w:rsidR="00EE6965" w:rsidRDefault="00EE6965" w:rsidP="00FC0059">
      <w:pPr>
        <w:pStyle w:val="Listeavsnitt"/>
        <w:numPr>
          <w:ilvl w:val="1"/>
          <w:numId w:val="11"/>
        </w:numPr>
      </w:pPr>
      <w:r>
        <w:t>Bedre samarbeid med innbyggere – pårørende og tjenestemottakere - for å levere tjenester med god kvalitet og effektivitet.</w:t>
      </w:r>
    </w:p>
    <w:p w14:paraId="48BCCEF9" w14:textId="77777777" w:rsidR="00EE6965" w:rsidRDefault="00EE6965" w:rsidP="00EE6965">
      <w:pPr>
        <w:pStyle w:val="Listeavsnitt"/>
        <w:ind w:left="1440"/>
      </w:pPr>
    </w:p>
    <w:p w14:paraId="0E5D0877" w14:textId="5F3F86AF" w:rsidR="00EE6965" w:rsidRDefault="003016F4" w:rsidP="00FC0059">
      <w:pPr>
        <w:pStyle w:val="Listeavsnitt"/>
        <w:numPr>
          <w:ilvl w:val="0"/>
          <w:numId w:val="11"/>
        </w:numPr>
      </w:pPr>
      <w:r>
        <w:t>Tertiært – Samfunn:</w:t>
      </w:r>
    </w:p>
    <w:p w14:paraId="221A8730" w14:textId="77777777" w:rsidR="00EE6965" w:rsidRDefault="00EE6965" w:rsidP="00FC0059">
      <w:pPr>
        <w:pStyle w:val="Listeavsnitt"/>
        <w:numPr>
          <w:ilvl w:val="1"/>
          <w:numId w:val="11"/>
        </w:numPr>
      </w:pPr>
      <w:r>
        <w:t>Spille bedre på samfunnets samlete ressurser– spille på pårørende og brukeres egne ressurser</w:t>
      </w:r>
    </w:p>
    <w:p w14:paraId="6EC0FAA0" w14:textId="77777777" w:rsidR="00EE6965" w:rsidRDefault="00EE6965" w:rsidP="00FC0059">
      <w:pPr>
        <w:pStyle w:val="Listeavsnitt"/>
        <w:numPr>
          <w:ilvl w:val="1"/>
          <w:numId w:val="11"/>
        </w:numPr>
      </w:pPr>
      <w:r>
        <w:t xml:space="preserve">Bedre forebygging av reduksjon i funksjonsevne og sykdomsutvikling gjennom å fange opp behov tidlig. </w:t>
      </w:r>
    </w:p>
    <w:p w14:paraId="491221AC" w14:textId="77777777" w:rsidR="005E7C1F" w:rsidRDefault="005E7C1F" w:rsidP="00FE1F47"/>
    <w:p w14:paraId="46FE764C" w14:textId="77777777" w:rsidR="003B08A4" w:rsidRDefault="003B08A4" w:rsidP="003B08A4">
      <w:pPr>
        <w:keepNext/>
        <w:autoSpaceDE w:val="0"/>
        <w:autoSpaceDN w:val="0"/>
        <w:adjustRightInd w:val="0"/>
        <w:spacing w:after="34"/>
      </w:pPr>
      <w:r>
        <w:rPr>
          <w:noProof/>
          <w:lang w:eastAsia="nb-NO"/>
        </w:rPr>
        <w:lastRenderedPageBreak/>
        <w:drawing>
          <wp:inline distT="0" distB="0" distL="0" distR="0" wp14:anchorId="68C736C1" wp14:editId="5F808F1C">
            <wp:extent cx="5562600" cy="3685933"/>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1629" cy="3691916"/>
                    </a:xfrm>
                    <a:prstGeom prst="rect">
                      <a:avLst/>
                    </a:prstGeom>
                    <a:noFill/>
                  </pic:spPr>
                </pic:pic>
              </a:graphicData>
            </a:graphic>
          </wp:inline>
        </w:drawing>
      </w:r>
    </w:p>
    <w:p w14:paraId="0F026D34" w14:textId="20075930" w:rsidR="006E1346" w:rsidRDefault="003B08A4" w:rsidP="007E15B5">
      <w:pPr>
        <w:pStyle w:val="Bildetekst"/>
        <w:jc w:val="left"/>
      </w:pPr>
      <w:r>
        <w:t xml:space="preserve">Figur </w:t>
      </w:r>
      <w:r w:rsidR="007E571B">
        <w:fldChar w:fldCharType="begin"/>
      </w:r>
      <w:r w:rsidR="007E571B">
        <w:instrText xml:space="preserve"> SEQ Figur \* ARABIC </w:instrText>
      </w:r>
      <w:r w:rsidR="007E571B">
        <w:fldChar w:fldCharType="separate"/>
      </w:r>
      <w:r w:rsidR="00380163">
        <w:rPr>
          <w:noProof/>
        </w:rPr>
        <w:t>3</w:t>
      </w:r>
      <w:r w:rsidR="007E571B">
        <w:rPr>
          <w:noProof/>
        </w:rPr>
        <w:fldChar w:fldCharType="end"/>
      </w:r>
      <w:r>
        <w:t>: Tjenestene har nyttevirkninger på alle nivåer samtidig – innbyggere, helsetjeneste, samfunn</w:t>
      </w:r>
    </w:p>
    <w:p w14:paraId="0ADB5EC2" w14:textId="48DEE7C5" w:rsidR="00252B5F" w:rsidRDefault="00FE1F47" w:rsidP="00600180">
      <w:pPr>
        <w:autoSpaceDE w:val="0"/>
        <w:autoSpaceDN w:val="0"/>
        <w:adjustRightInd w:val="0"/>
        <w:spacing w:after="34"/>
      </w:pPr>
      <w:r>
        <w:t xml:space="preserve">De digitale </w:t>
      </w:r>
      <w:r w:rsidR="0031183B">
        <w:t>innbygger</w:t>
      </w:r>
      <w:r>
        <w:t xml:space="preserve">tjenestene </w:t>
      </w:r>
      <w:r w:rsidR="007167F6">
        <w:t xml:space="preserve">er </w:t>
      </w:r>
      <w:r w:rsidR="006E1346">
        <w:t xml:space="preserve">altså </w:t>
      </w:r>
      <w:r w:rsidR="007167F6">
        <w:t>av to hovedtyper</w:t>
      </w:r>
      <w:r>
        <w:t>:</w:t>
      </w:r>
    </w:p>
    <w:p w14:paraId="0ADB5EC3" w14:textId="77777777" w:rsidR="00676D11" w:rsidRDefault="00676D11" w:rsidP="00FC0059">
      <w:pPr>
        <w:pStyle w:val="Listeavsnitt"/>
        <w:numPr>
          <w:ilvl w:val="0"/>
          <w:numId w:val="7"/>
        </w:numPr>
        <w:autoSpaceDE w:val="0"/>
        <w:autoSpaceDN w:val="0"/>
        <w:adjustRightInd w:val="0"/>
        <w:spacing w:after="34"/>
      </w:pPr>
      <w:r>
        <w:t>Å holde oversikt over når tjenesten kommer på besøk til mottakere, og når de har vært der.</w:t>
      </w:r>
    </w:p>
    <w:p w14:paraId="0ADB5EC4" w14:textId="77777777" w:rsidR="00DF51BB" w:rsidRDefault="00575EBB" w:rsidP="00FC0059">
      <w:pPr>
        <w:pStyle w:val="Listeavsnitt"/>
        <w:numPr>
          <w:ilvl w:val="0"/>
          <w:numId w:val="7"/>
        </w:numPr>
        <w:autoSpaceDE w:val="0"/>
        <w:autoSpaceDN w:val="0"/>
        <w:adjustRightInd w:val="0"/>
        <w:spacing w:after="34"/>
      </w:pPr>
      <w:r>
        <w:t xml:space="preserve">Å legge til rette for sikker digital dialog mellom </w:t>
      </w:r>
      <w:r w:rsidR="0031183B">
        <w:t xml:space="preserve">tjenesten og </w:t>
      </w:r>
      <w:r>
        <w:t>innbyggere – pårørende og tjenestemottakere</w:t>
      </w:r>
      <w:r w:rsidR="00DF51BB">
        <w:t>.</w:t>
      </w:r>
    </w:p>
    <w:p w14:paraId="0ADB5EC5" w14:textId="77777777" w:rsidR="007167F6" w:rsidRDefault="007167F6" w:rsidP="007167F6">
      <w:pPr>
        <w:pStyle w:val="Listeavsnitt"/>
        <w:autoSpaceDE w:val="0"/>
        <w:autoSpaceDN w:val="0"/>
        <w:adjustRightInd w:val="0"/>
        <w:spacing w:after="34"/>
      </w:pPr>
    </w:p>
    <w:p w14:paraId="0F1205D7" w14:textId="3FD33C64" w:rsidR="006E1346" w:rsidRDefault="006E1346" w:rsidP="006E1346">
      <w:r>
        <w:rPr>
          <w:noProof/>
          <w:lang w:eastAsia="nb-NO"/>
        </w:rPr>
        <w:drawing>
          <wp:inline distT="0" distB="0" distL="0" distR="0" wp14:anchorId="045E2419" wp14:editId="164046CC">
            <wp:extent cx="4091940" cy="2831625"/>
            <wp:effectExtent l="0" t="0" r="381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8581" cy="2836220"/>
                    </a:xfrm>
                    <a:prstGeom prst="rect">
                      <a:avLst/>
                    </a:prstGeom>
                    <a:noFill/>
                  </pic:spPr>
                </pic:pic>
              </a:graphicData>
            </a:graphic>
          </wp:inline>
        </w:drawing>
      </w:r>
    </w:p>
    <w:p w14:paraId="36D4673A" w14:textId="7351B5A2" w:rsidR="00F24950" w:rsidRDefault="006E1346" w:rsidP="00964749">
      <w:pPr>
        <w:pStyle w:val="Bildetekst"/>
        <w:jc w:val="left"/>
      </w:pPr>
      <w:r>
        <w:t xml:space="preserve">Figur </w:t>
      </w:r>
      <w:r w:rsidR="007E571B">
        <w:fldChar w:fldCharType="begin"/>
      </w:r>
      <w:r w:rsidR="007E571B">
        <w:instrText xml:space="preserve"> SEQ Figur \* ARABIC </w:instrText>
      </w:r>
      <w:r w:rsidR="007E571B">
        <w:fldChar w:fldCharType="separate"/>
      </w:r>
      <w:r w:rsidR="00380163">
        <w:rPr>
          <w:noProof/>
        </w:rPr>
        <w:t>4</w:t>
      </w:r>
      <w:r w:rsidR="007E571B">
        <w:rPr>
          <w:noProof/>
        </w:rPr>
        <w:fldChar w:fldCharType="end"/>
      </w:r>
      <w:r>
        <w:t>: Hovedformål for de digitale hjemmetjenestene</w:t>
      </w:r>
    </w:p>
    <w:p w14:paraId="0ADB5EF7" w14:textId="2E2B9809" w:rsidR="009436F7" w:rsidRDefault="009436F7" w:rsidP="003016F4">
      <w:pPr>
        <w:keepNext/>
        <w:keepLines/>
      </w:pPr>
    </w:p>
    <w:p w14:paraId="6A63B08B" w14:textId="59745681" w:rsidR="00C4671C" w:rsidRPr="00C4671C" w:rsidRDefault="00014770">
      <w:pPr>
        <w:spacing w:after="200"/>
      </w:pPr>
      <w:bookmarkStart w:id="38" w:name="_Toc443568280"/>
      <w:bookmarkStart w:id="39" w:name="_Toc443570004"/>
      <w:r>
        <w:br w:type="page"/>
      </w:r>
      <w:r w:rsidR="00C4671C">
        <w:lastRenderedPageBreak/>
        <w:t xml:space="preserve"> </w:t>
      </w:r>
    </w:p>
    <w:p w14:paraId="10E44D33" w14:textId="54F54A9F" w:rsidR="008D2504" w:rsidRDefault="00343B4D" w:rsidP="008D2504">
      <w:pPr>
        <w:pStyle w:val="Overskrift2"/>
      </w:pPr>
      <w:bookmarkStart w:id="40" w:name="_Toc443660885"/>
      <w:bookmarkStart w:id="41" w:name="_Toc483556672"/>
      <w:r>
        <w:t xml:space="preserve">De foreslåtte tjenestene og </w:t>
      </w:r>
      <w:r w:rsidR="000463E6">
        <w:t>målbilde</w:t>
      </w:r>
      <w:r w:rsidR="007E15B5">
        <w:t>t</w:t>
      </w:r>
      <w:r>
        <w:t xml:space="preserve"> for nasjonale digitale tjenester</w:t>
      </w:r>
      <w:bookmarkEnd w:id="38"/>
      <w:bookmarkEnd w:id="39"/>
      <w:bookmarkEnd w:id="40"/>
      <w:bookmarkEnd w:id="41"/>
    </w:p>
    <w:p w14:paraId="58E6453A" w14:textId="5C7AEE3F" w:rsidR="00FB4CA9" w:rsidRDefault="00FA353D" w:rsidP="00FA353D">
      <w:r>
        <w:t>Det er identifisert en rekke viktige satsningsbehov opp mot digitalisering og de hjemmebaserte tjenestene i kommunen. De digitale tjenestene dette prosjektet foreslår, vil være helt sentrale brikker, et fundament</w:t>
      </w:r>
      <w:r w:rsidR="0012410D">
        <w:t xml:space="preserve"> teknisk, </w:t>
      </w:r>
      <w:r>
        <w:t>funksjonelt</w:t>
      </w:r>
      <w:r w:rsidR="0012410D">
        <w:t xml:space="preserve"> og forvaltningsmessig</w:t>
      </w:r>
      <w:r>
        <w:t xml:space="preserve">, for å bygge ytterligere nasjonale innbyggertjenester </w:t>
      </w:r>
      <w:r w:rsidR="0012410D">
        <w:t>som</w:t>
      </w:r>
      <w:r>
        <w:t xml:space="preserve"> støtte</w:t>
      </w:r>
      <w:r w:rsidR="0012410D">
        <w:t>r</w:t>
      </w:r>
      <w:r>
        <w:t xml:space="preserve"> brukere, pårørende og helsetjenesten. Helsenorge.no vil da være den samlende, helhetlige plattformen som binder sammen innbyggere og kommunens pleie- og omsorgstjenestene. </w:t>
      </w:r>
      <w:r w:rsidR="00051D2E" w:rsidRPr="00051D2E">
        <w:rPr>
          <w:noProof/>
          <w:lang w:eastAsia="nb-NO"/>
        </w:rPr>
        <w:drawing>
          <wp:inline distT="0" distB="0" distL="0" distR="0" wp14:anchorId="441920A5" wp14:editId="6F735788">
            <wp:extent cx="4888800" cy="2628000"/>
            <wp:effectExtent l="0" t="0" r="7620" b="127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28333"/>
                    <a:stretch/>
                  </pic:blipFill>
                  <pic:spPr bwMode="auto">
                    <a:xfrm>
                      <a:off x="0" y="0"/>
                      <a:ext cx="4888800" cy="2628000"/>
                    </a:xfrm>
                    <a:prstGeom prst="rect">
                      <a:avLst/>
                    </a:prstGeom>
                    <a:ln>
                      <a:noFill/>
                    </a:ln>
                    <a:extLst>
                      <a:ext uri="{53640926-AAD7-44D8-BBD7-CCE9431645EC}">
                        <a14:shadowObscured xmlns:a14="http://schemas.microsoft.com/office/drawing/2010/main"/>
                      </a:ext>
                    </a:extLst>
                  </pic:spPr>
                </pic:pic>
              </a:graphicData>
            </a:graphic>
          </wp:inline>
        </w:drawing>
      </w:r>
      <w:r w:rsidR="007E15B5">
        <w:br/>
      </w:r>
      <w:r w:rsidR="007E15B5">
        <w:lastRenderedPageBreak/>
        <w:br/>
      </w:r>
      <w:r w:rsidR="00FB4CA9">
        <w:rPr>
          <w:noProof/>
          <w:lang w:eastAsia="nb-NO"/>
        </w:rPr>
        <w:drawing>
          <wp:inline distT="0" distB="0" distL="0" distR="0" wp14:anchorId="75AA86AB" wp14:editId="758772E3">
            <wp:extent cx="5736566" cy="4359631"/>
            <wp:effectExtent l="0" t="0" r="0" b="317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4255" cy="4365474"/>
                    </a:xfrm>
                    <a:prstGeom prst="rect">
                      <a:avLst/>
                    </a:prstGeom>
                    <a:noFill/>
                  </pic:spPr>
                </pic:pic>
              </a:graphicData>
            </a:graphic>
          </wp:inline>
        </w:drawing>
      </w:r>
    </w:p>
    <w:p w14:paraId="0685DE52" w14:textId="78BA4AB7" w:rsidR="00343B4D" w:rsidRDefault="00343B4D" w:rsidP="00FA353D">
      <w:pPr>
        <w:pStyle w:val="Bildetekst"/>
      </w:pPr>
      <w:r>
        <w:t xml:space="preserve">Figur </w:t>
      </w:r>
      <w:r w:rsidR="007E571B">
        <w:fldChar w:fldCharType="begin"/>
      </w:r>
      <w:r w:rsidR="007E571B">
        <w:instrText xml:space="preserve"> SEQ Figur \* ARABIC </w:instrText>
      </w:r>
      <w:r w:rsidR="007E571B">
        <w:fldChar w:fldCharType="separate"/>
      </w:r>
      <w:r w:rsidR="00380163">
        <w:rPr>
          <w:noProof/>
        </w:rPr>
        <w:t>5</w:t>
      </w:r>
      <w:r w:rsidR="007E571B">
        <w:rPr>
          <w:noProof/>
        </w:rPr>
        <w:fldChar w:fldCharType="end"/>
      </w:r>
      <w:r>
        <w:t xml:space="preserve">: </w:t>
      </w:r>
      <w:r w:rsidRPr="007456DD">
        <w:t xml:space="preserve">De foreslåtte tjenestene er </w:t>
      </w:r>
      <w:r>
        <w:t>viktige</w:t>
      </w:r>
      <w:r w:rsidRPr="007456DD">
        <w:t xml:space="preserve"> brikker for å kunne bygge </w:t>
      </w:r>
      <w:r>
        <w:t xml:space="preserve">ut digitale innbyggertjenester </w:t>
      </w:r>
      <w:r w:rsidRPr="007456DD">
        <w:t>videre</w:t>
      </w:r>
    </w:p>
    <w:p w14:paraId="6ACC74F9" w14:textId="36E17E73" w:rsidR="00343B4D" w:rsidRDefault="00FB4CA9" w:rsidP="008032A4">
      <w:r>
        <w:tab/>
      </w:r>
    </w:p>
    <w:p w14:paraId="5D141392" w14:textId="172964FB" w:rsidR="00E52097" w:rsidRDefault="00E52097" w:rsidP="008032A4"/>
    <w:p w14:paraId="7059AF90" w14:textId="2FD5A6AD" w:rsidR="00E52097" w:rsidRDefault="00E52097" w:rsidP="00E52097">
      <w:r>
        <w:t xml:space="preserve">Med etableringen av de foreslåtte tjenestene, vil veien også være mye kortere til å tilby innbyggertjenester innenfor andre deler av det kommunale pleie- og omsorgstilbudet, som oppfølging rundt sykehjem, og dagaktivitetstilbud. </w:t>
      </w:r>
    </w:p>
    <w:p w14:paraId="63A79A41" w14:textId="77777777" w:rsidR="00E52097" w:rsidRDefault="00E52097" w:rsidP="00E52097"/>
    <w:p w14:paraId="63BC1279" w14:textId="2E0D9241" w:rsidR="002A6C33" w:rsidRDefault="008D48DC" w:rsidP="002A6C33">
      <w:pPr>
        <w:pStyle w:val="Overskrift1"/>
        <w:numPr>
          <w:ilvl w:val="0"/>
          <w:numId w:val="1"/>
        </w:numPr>
        <w:ind w:left="432"/>
      </w:pPr>
      <w:bookmarkStart w:id="42" w:name="_Toc443555837"/>
      <w:bookmarkStart w:id="43" w:name="_Toc443555906"/>
      <w:bookmarkStart w:id="44" w:name="_Toc443568281"/>
      <w:bookmarkStart w:id="45" w:name="_Toc443570005"/>
      <w:bookmarkStart w:id="46" w:name="_Toc443660886"/>
      <w:bookmarkStart w:id="47" w:name="_Toc483556673"/>
      <w:r>
        <w:t>Identifisering av</w:t>
      </w:r>
      <w:r w:rsidR="002A6C33">
        <w:t xml:space="preserve"> </w:t>
      </w:r>
      <w:bookmarkEnd w:id="42"/>
      <w:bookmarkEnd w:id="43"/>
      <w:bookmarkEnd w:id="44"/>
      <w:bookmarkEnd w:id="45"/>
      <w:bookmarkEnd w:id="46"/>
      <w:r w:rsidR="004D232D">
        <w:t>Nåsitasjonen</w:t>
      </w:r>
      <w:bookmarkEnd w:id="47"/>
    </w:p>
    <w:p w14:paraId="0ADB5F1B" w14:textId="2AE8A3DC" w:rsidR="00F64306" w:rsidRDefault="007C6D6E" w:rsidP="00F64306">
      <w:r>
        <w:t>Mye av a</w:t>
      </w:r>
      <w:r w:rsidR="004D232D">
        <w:t xml:space="preserve">rbeidet med </w:t>
      </w:r>
      <w:r>
        <w:t>organisasjonsutviklingsprosessen</w:t>
      </w:r>
      <w:r w:rsidR="007E571B">
        <w:t xml:space="preserve">, </w:t>
      </w:r>
      <w:r w:rsidR="004D232D">
        <w:t>heretter kalt OU prosessen</w:t>
      </w:r>
      <w:r>
        <w:t>,</w:t>
      </w:r>
      <w:r w:rsidR="004D232D">
        <w:t xml:space="preserve"> har</w:t>
      </w:r>
      <w:r w:rsidR="007E571B">
        <w:t xml:space="preserve"> i prosjektet </w:t>
      </w:r>
      <w:r w:rsidR="004D232D">
        <w:t xml:space="preserve"> </w:t>
      </w:r>
      <w:r>
        <w:t>foregått i en arbeidsgruppe bestående av ulike fagpersoner:</w:t>
      </w:r>
    </w:p>
    <w:p w14:paraId="06A06A83" w14:textId="59EA9D0D" w:rsidR="008D48DC" w:rsidRDefault="008D48DC" w:rsidP="008D48DC">
      <w:pPr>
        <w:pStyle w:val="Overskrift2"/>
        <w:numPr>
          <w:ilvl w:val="1"/>
          <w:numId w:val="1"/>
        </w:numPr>
      </w:pPr>
      <w:bookmarkStart w:id="48" w:name="_Toc443660887"/>
      <w:bookmarkStart w:id="49" w:name="_Toc483556674"/>
      <w:r>
        <w:t xml:space="preserve">Kompetanse i </w:t>
      </w:r>
      <w:bookmarkEnd w:id="48"/>
      <w:r w:rsidR="007C6D6E">
        <w:t>arbeidsgruppen</w:t>
      </w:r>
      <w:bookmarkEnd w:id="49"/>
    </w:p>
    <w:p w14:paraId="2CACE942" w14:textId="1897DA6F" w:rsidR="00A02962" w:rsidRDefault="00A02962" w:rsidP="00A02962">
      <w:r>
        <w:t>Følgende kompetanse har vært representert i arbeid</w:t>
      </w:r>
      <w:r w:rsidR="00970872">
        <w:t>sgruppen</w:t>
      </w:r>
      <w:r>
        <w:t>.</w:t>
      </w:r>
    </w:p>
    <w:p w14:paraId="6B5E1B22" w14:textId="72492DA2" w:rsidR="007E15B5" w:rsidRDefault="007E15B5" w:rsidP="007E15B5">
      <w:pPr>
        <w:pStyle w:val="Listeavsnitt"/>
        <w:numPr>
          <w:ilvl w:val="0"/>
          <w:numId w:val="14"/>
        </w:numPr>
      </w:pPr>
      <w:r>
        <w:t>Ledende fagpersoner innen hjemmebaserte tjenester fra Oslo, Bergen og Gjerdrum</w:t>
      </w:r>
    </w:p>
    <w:p w14:paraId="7CF19E34" w14:textId="42702B95" w:rsidR="008D48DC" w:rsidRDefault="00CD4194" w:rsidP="00FC0059">
      <w:pPr>
        <w:pStyle w:val="Listeavsnitt"/>
        <w:numPr>
          <w:ilvl w:val="0"/>
          <w:numId w:val="14"/>
        </w:numPr>
      </w:pPr>
      <w:r>
        <w:t>F</w:t>
      </w:r>
      <w:r w:rsidR="008D48DC">
        <w:t>agsystemansvarlige fra Oslo</w:t>
      </w:r>
    </w:p>
    <w:p w14:paraId="6444DCA0" w14:textId="40D0DCBD" w:rsidR="007C6D6E" w:rsidRDefault="007C6D6E" w:rsidP="00FC0059">
      <w:pPr>
        <w:pStyle w:val="Listeavsnitt"/>
        <w:numPr>
          <w:ilvl w:val="0"/>
          <w:numId w:val="14"/>
        </w:numPr>
      </w:pPr>
      <w:r>
        <w:t>Systemkoordinatorer for Gerica fra Oslo kommune</w:t>
      </w:r>
    </w:p>
    <w:p w14:paraId="4DEC6C76" w14:textId="4260C165" w:rsidR="00970872" w:rsidRDefault="00CD4194" w:rsidP="00FC0059">
      <w:pPr>
        <w:pStyle w:val="Listeavsnitt"/>
        <w:numPr>
          <w:ilvl w:val="0"/>
          <w:numId w:val="14"/>
        </w:numPr>
      </w:pPr>
      <w:r>
        <w:t>R</w:t>
      </w:r>
      <w:r w:rsidR="007E15B5">
        <w:t>essurspersoner</w:t>
      </w:r>
      <w:r w:rsidR="008D48DC">
        <w:t xml:space="preserve"> fra Direktoratet for e-helse </w:t>
      </w:r>
    </w:p>
    <w:p w14:paraId="5C5DE876" w14:textId="4ACC03AB" w:rsidR="008D48DC" w:rsidRDefault="00970872" w:rsidP="00FC0059">
      <w:pPr>
        <w:pStyle w:val="Listeavsnitt"/>
        <w:numPr>
          <w:ilvl w:val="0"/>
          <w:numId w:val="14"/>
        </w:numPr>
      </w:pPr>
      <w:r>
        <w:lastRenderedPageBreak/>
        <w:t>Pro</w:t>
      </w:r>
      <w:r w:rsidR="007C6D6E">
        <w:t xml:space="preserve">sessleder </w:t>
      </w:r>
      <w:r>
        <w:t>fra Oslo kommune</w:t>
      </w:r>
    </w:p>
    <w:p w14:paraId="0B48ECB0" w14:textId="3FB1456C" w:rsidR="008D48DC" w:rsidRDefault="008D48DC" w:rsidP="008D48DC"/>
    <w:p w14:paraId="6A687584" w14:textId="06117DBF" w:rsidR="008D48DC" w:rsidRPr="00A17DBE" w:rsidRDefault="008D48DC" w:rsidP="008D48DC">
      <w:pPr>
        <w:pStyle w:val="Overskrift2"/>
      </w:pPr>
      <w:bookmarkStart w:id="50" w:name="_Toc443660888"/>
      <w:bookmarkStart w:id="51" w:name="_Toc483556675"/>
      <w:r>
        <w:t xml:space="preserve">Identifisering av </w:t>
      </w:r>
      <w:bookmarkEnd w:id="50"/>
      <w:r w:rsidR="00A91504">
        <w:t>eksisterende rutiner</w:t>
      </w:r>
      <w:bookmarkEnd w:id="51"/>
    </w:p>
    <w:p w14:paraId="6F474149" w14:textId="77777777" w:rsidR="007C6D6E" w:rsidRDefault="008D48DC" w:rsidP="008D48DC">
      <w:r>
        <w:t>De hjemmebaserte tjenestene</w:t>
      </w:r>
      <w:r w:rsidR="007C6D6E">
        <w:t xml:space="preserve"> har i dag egne rutiner for hvordan arbeidet utføres pr kommune, pr enhet og per tjeneste. </w:t>
      </w:r>
    </w:p>
    <w:p w14:paraId="5372E4BF" w14:textId="39E2F98D" w:rsidR="00C3009B" w:rsidRDefault="007C6D6E" w:rsidP="008D48DC">
      <w:pPr>
        <w:rPr>
          <w:color w:val="000000"/>
          <w:lang w:eastAsia="nb-NO"/>
        </w:rPr>
      </w:pPr>
      <w:r>
        <w:t>I første wor</w:t>
      </w:r>
      <w:r w:rsidR="007E571B">
        <w:t>k</w:t>
      </w:r>
      <w:r>
        <w:t xml:space="preserve">shop </w:t>
      </w:r>
      <w:r w:rsidR="007E15B5">
        <w:t>gjennomførte</w:t>
      </w:r>
      <w:r w:rsidR="00C3009B">
        <w:t xml:space="preserve"> vi en kartlegging og i</w:t>
      </w:r>
      <w:r w:rsidR="00C3009B">
        <w:rPr>
          <w:color w:val="000000"/>
          <w:lang w:eastAsia="nb-NO"/>
        </w:rPr>
        <w:t>nnsamling av rutiner</w:t>
      </w:r>
      <w:r w:rsidR="007E15B5">
        <w:rPr>
          <w:color w:val="000000"/>
          <w:lang w:eastAsia="nb-NO"/>
        </w:rPr>
        <w:t>,</w:t>
      </w:r>
      <w:r w:rsidR="00C3009B">
        <w:rPr>
          <w:color w:val="000000"/>
          <w:lang w:eastAsia="nb-NO"/>
        </w:rPr>
        <w:t xml:space="preserve"> </w:t>
      </w:r>
      <w:proofErr w:type="spellStart"/>
      <w:r w:rsidR="00C3009B">
        <w:rPr>
          <w:color w:val="000000"/>
          <w:lang w:eastAsia="nb-NO"/>
        </w:rPr>
        <w:t>f.eks</w:t>
      </w:r>
      <w:proofErr w:type="spellEnd"/>
      <w:r w:rsidR="00C3009B">
        <w:rPr>
          <w:color w:val="000000"/>
          <w:lang w:eastAsia="nb-NO"/>
        </w:rPr>
        <w:t xml:space="preserve"> arbeidsmåter knyttet til kontakten med mottakerne av hjemmetjenester</w:t>
      </w:r>
      <w:r w:rsidR="007E15B5">
        <w:rPr>
          <w:color w:val="000000"/>
          <w:lang w:eastAsia="nb-NO"/>
        </w:rPr>
        <w:t xml:space="preserve"> og håndteringen av elektroniske pleie- og omsorgsmeldinger</w:t>
      </w:r>
      <w:r w:rsidR="00C3009B">
        <w:rPr>
          <w:color w:val="000000"/>
          <w:lang w:eastAsia="nb-NO"/>
        </w:rPr>
        <w:t xml:space="preserve">. </w:t>
      </w:r>
      <w:r w:rsidR="00DD6DE1">
        <w:rPr>
          <w:color w:val="000000"/>
          <w:lang w:eastAsia="nb-NO"/>
        </w:rPr>
        <w:t xml:space="preserve"> Noen av spørsmålene vi gjennomgikk var:</w:t>
      </w:r>
    </w:p>
    <w:p w14:paraId="439598BE" w14:textId="77777777" w:rsidR="00DD6DE1" w:rsidRDefault="00DD6DE1" w:rsidP="008D48DC">
      <w:pPr>
        <w:rPr>
          <w:color w:val="000000"/>
          <w:lang w:eastAsia="nb-NO"/>
        </w:rPr>
      </w:pPr>
    </w:p>
    <w:p w14:paraId="0ADFEC65" w14:textId="77777777" w:rsidR="00386A5D" w:rsidRPr="00DC11FF" w:rsidRDefault="003253A9" w:rsidP="00DD6DE1">
      <w:pPr>
        <w:numPr>
          <w:ilvl w:val="0"/>
          <w:numId w:val="25"/>
        </w:numPr>
        <w:rPr>
          <w:color w:val="000000"/>
          <w:lang w:eastAsia="nb-NO"/>
        </w:rPr>
      </w:pPr>
      <w:r w:rsidRPr="00DC11FF">
        <w:rPr>
          <w:bCs/>
          <w:color w:val="000000"/>
          <w:lang w:eastAsia="nb-NO"/>
        </w:rPr>
        <w:t xml:space="preserve">Svarfrist på PLO meldinger i dag? </w:t>
      </w:r>
    </w:p>
    <w:p w14:paraId="51008061" w14:textId="77777777" w:rsidR="00386A5D" w:rsidRPr="00DC11FF" w:rsidRDefault="003253A9" w:rsidP="00DD6DE1">
      <w:pPr>
        <w:numPr>
          <w:ilvl w:val="0"/>
          <w:numId w:val="25"/>
        </w:numPr>
        <w:rPr>
          <w:color w:val="000000"/>
          <w:lang w:eastAsia="nb-NO"/>
        </w:rPr>
      </w:pPr>
      <w:r w:rsidRPr="00DC11FF">
        <w:rPr>
          <w:bCs/>
          <w:color w:val="000000"/>
          <w:lang w:eastAsia="nb-NO"/>
        </w:rPr>
        <w:t>Når er en arbeidsliste «endelig fordelt» på hver vakt?</w:t>
      </w:r>
    </w:p>
    <w:p w14:paraId="5CE7E9A4" w14:textId="7EAC5AEA" w:rsidR="00386A5D" w:rsidRPr="00DC11FF" w:rsidRDefault="007E15B5" w:rsidP="00DD6DE1">
      <w:pPr>
        <w:numPr>
          <w:ilvl w:val="0"/>
          <w:numId w:val="25"/>
        </w:numPr>
        <w:rPr>
          <w:color w:val="000000"/>
          <w:lang w:eastAsia="nb-NO"/>
        </w:rPr>
      </w:pPr>
      <w:r>
        <w:rPr>
          <w:bCs/>
          <w:color w:val="000000"/>
          <w:lang w:eastAsia="nb-NO"/>
        </w:rPr>
        <w:t>Hvordan fordeles</w:t>
      </w:r>
      <w:r w:rsidR="003253A9" w:rsidRPr="00DC11FF">
        <w:rPr>
          <w:bCs/>
          <w:color w:val="000000"/>
          <w:lang w:eastAsia="nb-NO"/>
        </w:rPr>
        <w:t xml:space="preserve"> PLO meldinger i dag? </w:t>
      </w:r>
    </w:p>
    <w:p w14:paraId="67022254" w14:textId="77777777" w:rsidR="00DD6DE1" w:rsidRDefault="00DD6DE1" w:rsidP="00DD6DE1">
      <w:pPr>
        <w:ind w:left="360"/>
        <w:rPr>
          <w:color w:val="000000"/>
          <w:lang w:eastAsia="nb-NO"/>
        </w:rPr>
      </w:pPr>
    </w:p>
    <w:p w14:paraId="06BBFE3C" w14:textId="7D644C72" w:rsidR="00DD6DE1" w:rsidRDefault="00DD6DE1" w:rsidP="00DD6DE1">
      <w:pPr>
        <w:ind w:left="360"/>
        <w:rPr>
          <w:color w:val="000000"/>
          <w:lang w:eastAsia="nb-NO"/>
        </w:rPr>
      </w:pPr>
      <w:r>
        <w:rPr>
          <w:color w:val="000000"/>
          <w:lang w:eastAsia="nb-NO"/>
        </w:rPr>
        <w:t>Svarene på disse spørsmålene varierte relativt mye, men noen hovedfunn ble gjort:</w:t>
      </w:r>
    </w:p>
    <w:p w14:paraId="18271F07" w14:textId="4C8110C7" w:rsidR="00DD6DE1" w:rsidRDefault="002446C8" w:rsidP="00DD6DE1">
      <w:pPr>
        <w:ind w:left="360"/>
        <w:rPr>
          <w:color w:val="FF0000"/>
          <w:lang w:eastAsia="nb-NO"/>
        </w:rPr>
      </w:pPr>
      <w:proofErr w:type="spellStart"/>
      <w:r>
        <w:rPr>
          <w:color w:val="FF0000"/>
          <w:lang w:eastAsia="nb-NO"/>
        </w:rPr>
        <w:t>Sammestill</w:t>
      </w:r>
      <w:proofErr w:type="spellEnd"/>
      <w:r>
        <w:rPr>
          <w:color w:val="FF0000"/>
          <w:lang w:eastAsia="nb-NO"/>
        </w:rPr>
        <w:t xml:space="preserve"> </w:t>
      </w:r>
      <w:proofErr w:type="spellStart"/>
      <w:r>
        <w:rPr>
          <w:color w:val="FF0000"/>
          <w:lang w:eastAsia="nb-NO"/>
        </w:rPr>
        <w:t>excel</w:t>
      </w:r>
      <w:proofErr w:type="spellEnd"/>
      <w:r>
        <w:rPr>
          <w:color w:val="FF0000"/>
          <w:lang w:eastAsia="nb-NO"/>
        </w:rPr>
        <w:t xml:space="preserve"> ark og notater)</w:t>
      </w:r>
    </w:p>
    <w:p w14:paraId="0E6D8AAC" w14:textId="77777777" w:rsidR="002446C8" w:rsidRDefault="002446C8" w:rsidP="00DD6DE1">
      <w:pPr>
        <w:ind w:left="360"/>
        <w:rPr>
          <w:color w:val="FF0000"/>
          <w:lang w:eastAsia="nb-NO"/>
        </w:rPr>
      </w:pPr>
    </w:p>
    <w:p w14:paraId="1B6D9CF0" w14:textId="62D06272" w:rsidR="002446C8" w:rsidRDefault="002446C8" w:rsidP="00DD6DE1">
      <w:pPr>
        <w:ind w:left="360"/>
        <w:rPr>
          <w:rFonts w:asciiTheme="majorHAnsi" w:hAnsiTheme="majorHAnsi"/>
          <w:lang w:eastAsia="nb-NO"/>
        </w:rPr>
      </w:pPr>
      <w:r>
        <w:rPr>
          <w:lang w:eastAsia="nb-NO"/>
        </w:rPr>
        <w:t xml:space="preserve">I den første samlingen laget vi også noen </w:t>
      </w:r>
      <w:proofErr w:type="spellStart"/>
      <w:r>
        <w:rPr>
          <w:lang w:eastAsia="nb-NO"/>
        </w:rPr>
        <w:t>personaser</w:t>
      </w:r>
      <w:proofErr w:type="spellEnd"/>
      <w:r>
        <w:rPr>
          <w:lang w:eastAsia="nb-NO"/>
        </w:rPr>
        <w:t xml:space="preserve"> </w:t>
      </w:r>
      <w:r w:rsidRPr="002446C8">
        <w:rPr>
          <w:rFonts w:asciiTheme="majorHAnsi" w:hAnsiTheme="majorHAnsi"/>
          <w:lang w:eastAsia="nb-NO"/>
        </w:rPr>
        <w:t xml:space="preserve">- </w:t>
      </w:r>
      <w:r w:rsidRPr="002446C8">
        <w:rPr>
          <w:rFonts w:cs="Arial"/>
        </w:rPr>
        <w:t>en metode for å gjøre seg kjent med og presentere en målgruppe på en jordnær og menneskelig måte.</w:t>
      </w:r>
      <w:r w:rsidRPr="002446C8">
        <w:rPr>
          <w:rFonts w:asciiTheme="majorHAnsi" w:hAnsiTheme="majorHAnsi" w:cs="Arial"/>
        </w:rPr>
        <w:t xml:space="preserve"> </w:t>
      </w:r>
      <w:r w:rsidRPr="002446C8">
        <w:rPr>
          <w:rFonts w:asciiTheme="majorHAnsi" w:hAnsiTheme="majorHAnsi"/>
          <w:lang w:eastAsia="nb-NO"/>
        </w:rPr>
        <w:t xml:space="preserve"> </w:t>
      </w:r>
      <w:r>
        <w:rPr>
          <w:rFonts w:asciiTheme="majorHAnsi" w:hAnsiTheme="majorHAnsi"/>
          <w:lang w:eastAsia="nb-NO"/>
        </w:rPr>
        <w:t xml:space="preserve">Vi hadde tidligere laget </w:t>
      </w:r>
      <w:proofErr w:type="spellStart"/>
      <w:r>
        <w:rPr>
          <w:rFonts w:asciiTheme="majorHAnsi" w:hAnsiTheme="majorHAnsi"/>
          <w:lang w:eastAsia="nb-NO"/>
        </w:rPr>
        <w:t>personaser</w:t>
      </w:r>
      <w:proofErr w:type="spellEnd"/>
      <w:r>
        <w:rPr>
          <w:rFonts w:asciiTheme="majorHAnsi" w:hAnsiTheme="majorHAnsi"/>
          <w:lang w:eastAsia="nb-NO"/>
        </w:rPr>
        <w:t xml:space="preserve"> for våre brukere, denne gangen laget vi for våre ansatte.</w:t>
      </w:r>
    </w:p>
    <w:p w14:paraId="1C1DE799" w14:textId="77777777" w:rsidR="00477FF9" w:rsidRDefault="00477FF9" w:rsidP="00DD6DE1">
      <w:pPr>
        <w:ind w:left="360"/>
        <w:rPr>
          <w:rFonts w:asciiTheme="majorHAnsi" w:hAnsiTheme="majorHAnsi"/>
          <w:lang w:eastAsia="nb-NO"/>
        </w:rPr>
      </w:pPr>
    </w:p>
    <w:p w14:paraId="424A9D37" w14:textId="5B0C94A0" w:rsidR="00477FF9" w:rsidRDefault="009F4093" w:rsidP="00DD6DE1">
      <w:pPr>
        <w:ind w:left="360"/>
        <w:rPr>
          <w:rFonts w:asciiTheme="majorHAnsi" w:hAnsiTheme="majorHAnsi"/>
          <w:lang w:eastAsia="nb-NO"/>
        </w:rPr>
      </w:pPr>
      <w:r w:rsidRPr="009F4093">
        <w:rPr>
          <w:rFonts w:asciiTheme="majorHAnsi" w:hAnsiTheme="majorHAnsi"/>
          <w:noProof/>
          <w:lang w:eastAsia="nb-NO"/>
        </w:rPr>
        <w:drawing>
          <wp:inline distT="0" distB="0" distL="0" distR="0" wp14:anchorId="3614F086" wp14:editId="5C5C1EE3">
            <wp:extent cx="4572638" cy="3429479"/>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14:paraId="3FC39199" w14:textId="0231EFBE" w:rsidR="002446C8" w:rsidRDefault="00AA0DD8" w:rsidP="00DD6DE1">
      <w:pPr>
        <w:ind w:left="360"/>
        <w:rPr>
          <w:rFonts w:asciiTheme="majorHAnsi" w:hAnsiTheme="majorHAnsi"/>
          <w:lang w:eastAsia="nb-NO"/>
        </w:rPr>
      </w:pPr>
      <w:r w:rsidRPr="00AA0DD8">
        <w:rPr>
          <w:rFonts w:asciiTheme="majorHAnsi" w:hAnsiTheme="majorHAnsi"/>
          <w:noProof/>
          <w:lang w:eastAsia="nb-NO"/>
        </w:rPr>
        <w:lastRenderedPageBreak/>
        <w:drawing>
          <wp:inline distT="0" distB="0" distL="0" distR="0" wp14:anchorId="2A1E4D24" wp14:editId="67822DCD">
            <wp:extent cx="4572638" cy="3429479"/>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14:paraId="14FB542F" w14:textId="4163A346" w:rsidR="00477FF9" w:rsidRDefault="00477FF9" w:rsidP="00DD6DE1">
      <w:pPr>
        <w:ind w:left="360"/>
        <w:rPr>
          <w:rFonts w:asciiTheme="majorHAnsi" w:hAnsiTheme="majorHAnsi"/>
          <w:lang w:eastAsia="nb-NO"/>
        </w:rPr>
      </w:pPr>
    </w:p>
    <w:p w14:paraId="21041AB5" w14:textId="77777777" w:rsidR="005C0846" w:rsidRDefault="005C0846" w:rsidP="00DD6DE1">
      <w:pPr>
        <w:ind w:left="360"/>
        <w:rPr>
          <w:rFonts w:asciiTheme="majorHAnsi" w:hAnsiTheme="majorHAnsi"/>
          <w:lang w:eastAsia="nb-NO"/>
        </w:rPr>
      </w:pPr>
    </w:p>
    <w:p w14:paraId="0CAD0F04" w14:textId="3528B978" w:rsidR="003D0FE5" w:rsidRPr="007E15B5" w:rsidRDefault="00AA0DD8" w:rsidP="007E15B5">
      <w:pPr>
        <w:ind w:left="360"/>
        <w:rPr>
          <w:rFonts w:asciiTheme="majorHAnsi" w:hAnsiTheme="majorHAnsi"/>
          <w:lang w:eastAsia="nb-NO"/>
        </w:rPr>
      </w:pPr>
      <w:r w:rsidRPr="00AA0DD8">
        <w:rPr>
          <w:rFonts w:asciiTheme="majorHAnsi" w:hAnsiTheme="majorHAnsi"/>
          <w:noProof/>
          <w:lang w:eastAsia="nb-NO"/>
        </w:rPr>
        <w:drawing>
          <wp:inline distT="0" distB="0" distL="0" distR="0" wp14:anchorId="3E653557" wp14:editId="4BBC1C0D">
            <wp:extent cx="4572638" cy="3429479"/>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14:paraId="04CD383E" w14:textId="77777777" w:rsidR="008D48DC" w:rsidRDefault="008D48DC" w:rsidP="00F64306"/>
    <w:p w14:paraId="342F0DEB" w14:textId="7C78FAD8" w:rsidR="008D48DC" w:rsidRDefault="00F67938" w:rsidP="008D48DC">
      <w:pPr>
        <w:pStyle w:val="Overskrift2"/>
      </w:pPr>
      <w:bookmarkStart w:id="52" w:name="_Toc483556676"/>
      <w:r>
        <w:t>Oversikt over innsamlede rutiner</w:t>
      </w:r>
      <w:bookmarkEnd w:id="52"/>
    </w:p>
    <w:p w14:paraId="32568CAC" w14:textId="7660112C" w:rsidR="008D48DC" w:rsidRPr="007E15B5" w:rsidRDefault="007E15B5" w:rsidP="00A769BD">
      <w:pPr>
        <w:rPr>
          <w:color w:val="FF0000"/>
        </w:rPr>
      </w:pPr>
      <w:r>
        <w:rPr>
          <w:color w:val="FF0000"/>
        </w:rPr>
        <w:t>Sammenstill og presenter noen eksempler</w:t>
      </w:r>
    </w:p>
    <w:p w14:paraId="0D9E3124" w14:textId="26AADCF4" w:rsidR="008D48DC" w:rsidRDefault="008D48DC" w:rsidP="00A769BD"/>
    <w:p w14:paraId="3C39AF3F" w14:textId="77777777" w:rsidR="00A769BD" w:rsidRDefault="00A769BD" w:rsidP="00F64306"/>
    <w:p w14:paraId="0ADB5F4A" w14:textId="24B1ECA6" w:rsidR="0018283C" w:rsidRDefault="00F67938" w:rsidP="0018283C">
      <w:pPr>
        <w:pStyle w:val="Overskrift1"/>
        <w:numPr>
          <w:ilvl w:val="0"/>
          <w:numId w:val="1"/>
        </w:numPr>
        <w:ind w:left="432"/>
      </w:pPr>
      <w:bookmarkStart w:id="53" w:name="_Toc483556677"/>
      <w:r>
        <w:t>Foreslåtte nye rutiner</w:t>
      </w:r>
      <w:bookmarkEnd w:id="53"/>
    </w:p>
    <w:p w14:paraId="116A2DCB" w14:textId="73B0A06A" w:rsidR="00B63BA3" w:rsidRDefault="00B63BA3" w:rsidP="00B63BA3">
      <w:pPr>
        <w:pStyle w:val="Overskrift2"/>
        <w:numPr>
          <w:ilvl w:val="1"/>
          <w:numId w:val="1"/>
        </w:numPr>
      </w:pPr>
      <w:bookmarkStart w:id="54" w:name="_Toc483556678"/>
      <w:r w:rsidRPr="00B63BA3">
        <w:rPr>
          <w:rFonts w:cstheme="majorHAnsi"/>
          <w:sz w:val="24"/>
        </w:rPr>
        <w:t>Tilrettelegging av nødvendig kompetanse</w:t>
      </w:r>
      <w:bookmarkEnd w:id="54"/>
    </w:p>
    <w:p w14:paraId="13ECD38F" w14:textId="24855A05" w:rsidR="0046372D" w:rsidRDefault="0046372D" w:rsidP="0046372D">
      <w:r>
        <w:br/>
        <w:t xml:space="preserve">Innføring av Digitale innbyggertjenester kan innebære at </w:t>
      </w:r>
      <w:r w:rsidR="007E15B5">
        <w:t>ansatte</w:t>
      </w:r>
      <w:r>
        <w:t xml:space="preserve"> vil få nye og endrede arbeidsoppgaver. Skal innføringen bli vellykket, må alle</w:t>
      </w:r>
      <w:r w:rsidR="00B63BA3">
        <w:t xml:space="preserve"> </w:t>
      </w:r>
      <w:r>
        <w:t>involverte sikres nødvendig kompetanse.</w:t>
      </w:r>
    </w:p>
    <w:p w14:paraId="5C6D72A4" w14:textId="5D51063E" w:rsidR="0046372D" w:rsidRDefault="0046372D" w:rsidP="0046372D">
      <w:r>
        <w:t>Alle som kommer i befatning med Digitale dialogmeldinger må kjenne “Norm for informasjonssikkerhet” og reglene om taushetsplikt. I tillegg må ansatte i ulike roller ha mer spesifikk</w:t>
      </w:r>
    </w:p>
    <w:p w14:paraId="6DD3EA72" w14:textId="3E513312" w:rsidR="0046372D" w:rsidRDefault="006A4AD8" w:rsidP="0046372D">
      <w:r>
        <w:t>K</w:t>
      </w:r>
      <w:r w:rsidR="0046372D">
        <w:t>ompetanse</w:t>
      </w:r>
      <w:r>
        <w:t>:</w:t>
      </w:r>
    </w:p>
    <w:p w14:paraId="3939DBD6" w14:textId="2C12921C" w:rsidR="00A769BD" w:rsidRDefault="00F67938" w:rsidP="00A769BD">
      <w:pPr>
        <w:pStyle w:val="Overskrift2"/>
        <w:numPr>
          <w:ilvl w:val="1"/>
          <w:numId w:val="1"/>
        </w:numPr>
      </w:pPr>
      <w:bookmarkStart w:id="55" w:name="_Toc483556681"/>
      <w:bookmarkStart w:id="56" w:name="_Toc443568283"/>
      <w:bookmarkStart w:id="57" w:name="_Toc443570007"/>
      <w:r>
        <w:t>Ansatte</w:t>
      </w:r>
      <w:bookmarkEnd w:id="55"/>
    </w:p>
    <w:p w14:paraId="724B416E" w14:textId="20A3B650" w:rsidR="00F67938" w:rsidRDefault="00F67938" w:rsidP="00F67938">
      <w:r>
        <w:t xml:space="preserve">Etikk. </w:t>
      </w:r>
      <w:r>
        <w:br/>
        <w:t xml:space="preserve">Husk at alt som skrives i meldingene lagres ordrett i pasientjournalen, hos avsender og mottaker (både i kommune- </w:t>
      </w:r>
      <w:r w:rsidR="00334BF4">
        <w:t>og i</w:t>
      </w:r>
      <w:r>
        <w:t xml:space="preserve"> innbyggers helsearkiv). Innholdet i meldingene bør være korrekt, faktabasert og ikke preget av frustrasjoner, sinne ol. Husk at dette er pasientens journal. Den ansatte og hele tjenesten må kunne stå for alle utsagn.</w:t>
      </w:r>
    </w:p>
    <w:p w14:paraId="46590023" w14:textId="4395D668" w:rsidR="00587B9C" w:rsidRDefault="00F67938" w:rsidP="00F67938">
      <w:r>
        <w:t xml:space="preserve">Rett adressering er viktig. Sjekk derfor alltid at rett mottaker er angitt før melding sendes. </w:t>
      </w:r>
    </w:p>
    <w:p w14:paraId="184DDCBB" w14:textId="7E199E10" w:rsidR="00DF78B9" w:rsidRDefault="00DF78B9" w:rsidP="00F67938">
      <w:r>
        <w:t>Språkkrav</w:t>
      </w:r>
    </w:p>
    <w:p w14:paraId="360581CF" w14:textId="2F9D154B" w:rsidR="00A769BD" w:rsidRDefault="00F67938" w:rsidP="00A769BD">
      <w:pPr>
        <w:pStyle w:val="Overskrift2"/>
        <w:numPr>
          <w:ilvl w:val="1"/>
          <w:numId w:val="1"/>
        </w:numPr>
      </w:pPr>
      <w:bookmarkStart w:id="58" w:name="_Toc483556682"/>
      <w:r>
        <w:t>Teknisk</w:t>
      </w:r>
      <w:bookmarkEnd w:id="58"/>
    </w:p>
    <w:p w14:paraId="18A82768" w14:textId="77777777" w:rsidR="006A4AD8" w:rsidRDefault="006A4AD8" w:rsidP="006A4AD8">
      <w:r>
        <w:t>IT-avdeling:</w:t>
      </w:r>
    </w:p>
    <w:p w14:paraId="05FC747C" w14:textId="77777777" w:rsidR="006A4AD8" w:rsidRDefault="006A4AD8" w:rsidP="006A4AD8">
      <w:pPr>
        <w:pStyle w:val="Listeavsnitt"/>
        <w:numPr>
          <w:ilvl w:val="0"/>
          <w:numId w:val="29"/>
        </w:numPr>
      </w:pPr>
      <w:r>
        <w:t xml:space="preserve">Feilsøking ved stans i meldingstrafikk.  </w:t>
      </w:r>
    </w:p>
    <w:p w14:paraId="410D7943" w14:textId="77777777" w:rsidR="006A4AD8" w:rsidRDefault="006A4AD8" w:rsidP="006A4AD8">
      <w:pPr>
        <w:pStyle w:val="Listeavsnitt"/>
        <w:numPr>
          <w:ilvl w:val="0"/>
          <w:numId w:val="28"/>
        </w:numPr>
      </w:pPr>
      <w:r>
        <w:t>Logger i meldingstjener og fagsystem relatert til Meldingsutveksling</w:t>
      </w:r>
    </w:p>
    <w:p w14:paraId="3CF1CC5E" w14:textId="77777777" w:rsidR="006A4AD8" w:rsidRDefault="006A4AD8" w:rsidP="006A4AD8">
      <w:pPr>
        <w:pStyle w:val="Listeavsnitt"/>
        <w:numPr>
          <w:ilvl w:val="0"/>
          <w:numId w:val="28"/>
        </w:numPr>
      </w:pPr>
      <w:r>
        <w:t>Opprettelse av helsenorge.no som kommunikasjonspart</w:t>
      </w:r>
    </w:p>
    <w:p w14:paraId="233A0180" w14:textId="77777777" w:rsidR="006A4AD8" w:rsidRDefault="006A4AD8" w:rsidP="006A4AD8">
      <w:pPr>
        <w:pStyle w:val="Listeavsnitt"/>
        <w:numPr>
          <w:ilvl w:val="0"/>
          <w:numId w:val="28"/>
        </w:numPr>
      </w:pPr>
      <w:r>
        <w:t>Betydningen av at kommunens opplysninger i AR er oppdatert</w:t>
      </w:r>
    </w:p>
    <w:p w14:paraId="03584CB1" w14:textId="77777777" w:rsidR="006A4AD8" w:rsidRDefault="006A4AD8" w:rsidP="006A4AD8">
      <w:pPr>
        <w:pStyle w:val="Listeavsnitt"/>
        <w:numPr>
          <w:ilvl w:val="0"/>
          <w:numId w:val="28"/>
        </w:numPr>
      </w:pPr>
      <w:r>
        <w:t>Tilrettelegging for brukertilganger i fagsystemet</w:t>
      </w:r>
    </w:p>
    <w:p w14:paraId="6D82D6D3" w14:textId="77777777" w:rsidR="006A4AD8" w:rsidRDefault="006A4AD8" w:rsidP="006A4AD8">
      <w:pPr>
        <w:pStyle w:val="Listeavsnitt"/>
        <w:numPr>
          <w:ilvl w:val="0"/>
          <w:numId w:val="28"/>
        </w:numPr>
      </w:pPr>
      <w:r>
        <w:t>Rammeverket for meldingsutveksling</w:t>
      </w:r>
    </w:p>
    <w:p w14:paraId="4F784327" w14:textId="77777777" w:rsidR="006A4AD8" w:rsidRDefault="006A4AD8" w:rsidP="006A4AD8"/>
    <w:p w14:paraId="76C29F84" w14:textId="67132846" w:rsidR="00587B9C" w:rsidRDefault="00587B9C" w:rsidP="00587B9C">
      <w:r>
        <w:t>Alle utgående meldinger følges opp mht. applikasjonskvittering. Uten slik kvittering er meldingen pr. definisjon ikke sendt og ansvaret for innholdet ligger fremdeles på avsender. Meldinger må sendes på nytt frem til kvittering er mottatt. Alternativt kan en kontakte mottaker for å høre om meldingen er mottatt.</w:t>
      </w:r>
    </w:p>
    <w:p w14:paraId="2090EC21" w14:textId="77777777" w:rsidR="002F5E60" w:rsidRDefault="002F5E60" w:rsidP="00587B9C"/>
    <w:p w14:paraId="361300FC" w14:textId="77777777" w:rsidR="002F5E60" w:rsidRDefault="002F5E60" w:rsidP="002F5E60">
      <w:pPr>
        <w:pStyle w:val="Overskrift2"/>
        <w:numPr>
          <w:ilvl w:val="1"/>
          <w:numId w:val="1"/>
        </w:numPr>
      </w:pPr>
      <w:bookmarkStart w:id="59" w:name="_Toc443660891"/>
      <w:bookmarkStart w:id="60" w:name="_Toc483556680"/>
      <w:r>
        <w:t>Innbyggere</w:t>
      </w:r>
      <w:bookmarkEnd w:id="59"/>
      <w:r>
        <w:t xml:space="preserve"> og pårørende</w:t>
      </w:r>
      <w:bookmarkEnd w:id="60"/>
    </w:p>
    <w:p w14:paraId="12199CCA" w14:textId="0EF48C2E" w:rsidR="002F5E60" w:rsidRDefault="002F5E60" w:rsidP="002F5E60">
      <w:pPr>
        <w:spacing w:after="200"/>
      </w:pPr>
      <w:r>
        <w:t xml:space="preserve">Inngangsporten til de digitale innbyggertjenestene vil være enten via den enkeltes kommunes «min side» eller direkte på </w:t>
      </w:r>
      <w:r w:rsidR="00E55B41">
        <w:t>h</w:t>
      </w:r>
      <w:r>
        <w:t xml:space="preserve">elsenorge.no. I denne portalen vil innbygger få tilgang til en stadig økende </w:t>
      </w:r>
      <w:r>
        <w:lastRenderedPageBreak/>
        <w:t>samling av tjenester for å følge opp egen helse.</w:t>
      </w:r>
      <w:r>
        <w:br/>
        <w:t xml:space="preserve">Det er et eget sett med regler for representasjon, dersom du har barn eller fullmakt til å handle på andres vegne på helsenorge.no. </w:t>
      </w:r>
    </w:p>
    <w:p w14:paraId="7BA0B1AB" w14:textId="77777777" w:rsidR="002F5E60" w:rsidRDefault="002F5E60" w:rsidP="002F5E60">
      <w:pPr>
        <w:spacing w:after="200"/>
      </w:pPr>
      <w:r>
        <w:t>Profil og innstillinger</w:t>
      </w:r>
    </w:p>
    <w:p w14:paraId="5ECCE77A" w14:textId="77777777" w:rsidR="002F5E60" w:rsidRDefault="002F5E60" w:rsidP="002F5E60">
      <w:pPr>
        <w:spacing w:after="200"/>
      </w:pPr>
      <w:r>
        <w:t>•Kontaktinformasjon og varseloppsett</w:t>
      </w:r>
      <w:r>
        <w:br/>
        <w:t>Det er mulig å se hvilke kontaktopplysninger innbygger er registrert med. Det kan angis hvilke typer varsler den enkelte kan mota, og hvor disse skal sendes. Varsler kan også mottas for andre den enkelte har fullmakt til å representere.</w:t>
      </w:r>
    </w:p>
    <w:p w14:paraId="75D924FC" w14:textId="77777777" w:rsidR="002F5E60" w:rsidRDefault="002F5E60" w:rsidP="002F5E60">
      <w:pPr>
        <w:spacing w:after="200"/>
      </w:pPr>
      <w:r>
        <w:t>•Bruk av helsetjenester og ordninger</w:t>
      </w:r>
      <w:r>
        <w:br/>
        <w:t>Ulike tjenester og ordninger som innbygger har tilgang til beskrives på disse sidene. Enkelte tjenester må det samtykkes til for å bruke, andre gis det automatisk tilgang til.</w:t>
      </w:r>
    </w:p>
    <w:p w14:paraId="266CC671" w14:textId="77777777" w:rsidR="002F5E60" w:rsidRDefault="002F5E60" w:rsidP="002F5E60">
      <w:pPr>
        <w:spacing w:after="200"/>
      </w:pPr>
      <w:r>
        <w:t>•Deling av helseopplysninger</w:t>
      </w:r>
      <w:r>
        <w:br/>
        <w:t>Det kan bestemmes hvordan dine helseopplysninger skal deles for bruk i pasientbehandling, statistikk, forebyggende arbeid, beredskap, analyser og helsefaglig forskning.</w:t>
      </w:r>
    </w:p>
    <w:p w14:paraId="3605B04C" w14:textId="77777777" w:rsidR="002F5E60" w:rsidRDefault="002F5E60" w:rsidP="002F5E60">
      <w:pPr>
        <w:spacing w:after="200"/>
      </w:pPr>
      <w:r>
        <w:t>•Fullmakter</w:t>
      </w:r>
      <w:r>
        <w:br/>
        <w:t>Det vises hvem det er gitt fullmakt til eller fått fullmakt fra, og hvor lenge fullmaktene er gyldige. Oversikt over vergemål finnes også. Fullmakter kan opprettes, endres eller avsluttes.</w:t>
      </w:r>
    </w:p>
    <w:p w14:paraId="134925E2" w14:textId="77777777" w:rsidR="002F5E60" w:rsidRDefault="002F5E60" w:rsidP="002F5E60">
      <w:pPr>
        <w:spacing w:after="200"/>
      </w:pPr>
      <w:r>
        <w:t>•Logg over bruk</w:t>
      </w:r>
      <w:r>
        <w:br/>
        <w:t>Det vises en oversikt over bruk av Min helse. Hvis andre har tilgang til tjenester på innbyggers vegne gjennom foreldreansvar eller fullmakt, vises deres bruk også. Loggen viser bare at noen har vært inne på en tjeneste - ikke hva vedkommende har gjort med den tjenesten.</w:t>
      </w:r>
    </w:p>
    <w:p w14:paraId="72BF75B1" w14:textId="77777777" w:rsidR="002F5E60" w:rsidRDefault="002F5E60" w:rsidP="00587B9C"/>
    <w:p w14:paraId="3B9E26F6" w14:textId="4EDAB42E" w:rsidR="007E15B5" w:rsidRDefault="00E55B41" w:rsidP="007E15B5">
      <w:pPr>
        <w:pStyle w:val="Overskrift2"/>
        <w:numPr>
          <w:ilvl w:val="1"/>
          <w:numId w:val="1"/>
        </w:numPr>
      </w:pPr>
      <w:bookmarkStart w:id="61" w:name="_Toc483556679"/>
      <w:r>
        <w:t>R</w:t>
      </w:r>
      <w:r w:rsidR="007E15B5">
        <w:t>utine</w:t>
      </w:r>
      <w:bookmarkEnd w:id="61"/>
      <w:r>
        <w:t xml:space="preserve"> for hånderting av meldinger</w:t>
      </w:r>
    </w:p>
    <w:tbl>
      <w:tblPr>
        <w:tblStyle w:val="Tabellrutenett"/>
        <w:tblW w:w="9401" w:type="dxa"/>
        <w:tblInd w:w="-487" w:type="dxa"/>
        <w:tblLayout w:type="fixed"/>
        <w:tblLook w:val="04A0" w:firstRow="1" w:lastRow="0" w:firstColumn="1" w:lastColumn="0" w:noHBand="0" w:noVBand="1"/>
      </w:tblPr>
      <w:tblGrid>
        <w:gridCol w:w="2235"/>
        <w:gridCol w:w="2892"/>
        <w:gridCol w:w="2235"/>
        <w:gridCol w:w="2039"/>
      </w:tblGrid>
      <w:tr w:rsidR="007E15B5" w14:paraId="20E7722C" w14:textId="77777777" w:rsidTr="00C63F80">
        <w:trPr>
          <w:trHeight w:val="145"/>
        </w:trPr>
        <w:tc>
          <w:tcPr>
            <w:tcW w:w="2235" w:type="dxa"/>
            <w:shd w:val="clear" w:color="auto" w:fill="D9D9D9" w:themeFill="background1" w:themeFillShade="D9"/>
          </w:tcPr>
          <w:p w14:paraId="3D49843C" w14:textId="77777777" w:rsidR="007E15B5" w:rsidRDefault="007E15B5" w:rsidP="00C63F8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Type innhold i meldinger</w:t>
            </w:r>
          </w:p>
        </w:tc>
        <w:tc>
          <w:tcPr>
            <w:tcW w:w="2892" w:type="dxa"/>
            <w:shd w:val="clear" w:color="auto" w:fill="D9D9D9" w:themeFill="background1" w:themeFillShade="D9"/>
          </w:tcPr>
          <w:p w14:paraId="4862B59B" w14:textId="77777777" w:rsidR="007E15B5" w:rsidRPr="003C3BA5" w:rsidRDefault="007E15B5" w:rsidP="00C63F8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Utførelse</w:t>
            </w:r>
          </w:p>
        </w:tc>
        <w:tc>
          <w:tcPr>
            <w:tcW w:w="2235" w:type="dxa"/>
            <w:tcBorders>
              <w:bottom w:val="single" w:sz="4" w:space="0" w:color="auto"/>
            </w:tcBorders>
            <w:shd w:val="clear" w:color="auto" w:fill="D9D9D9" w:themeFill="background1" w:themeFillShade="D9"/>
          </w:tcPr>
          <w:p w14:paraId="0DDDE3E9" w14:textId="77777777" w:rsidR="007E15B5" w:rsidRPr="003C3BA5" w:rsidRDefault="007E15B5" w:rsidP="00C63F8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3BA5">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Aksjonspunkt</w:t>
            </w: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og frist</w:t>
            </w:r>
          </w:p>
        </w:tc>
        <w:tc>
          <w:tcPr>
            <w:tcW w:w="2039" w:type="dxa"/>
            <w:tcBorders>
              <w:bottom w:val="single" w:sz="4" w:space="0" w:color="auto"/>
            </w:tcBorders>
            <w:shd w:val="clear" w:color="auto" w:fill="D9D9D9" w:themeFill="background1" w:themeFillShade="D9"/>
          </w:tcPr>
          <w:p w14:paraId="147D2B01" w14:textId="77777777" w:rsidR="007E15B5" w:rsidRPr="003C3BA5" w:rsidRDefault="007E15B5" w:rsidP="00C63F80">
            <w:pP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Ansvarlig</w:t>
            </w:r>
          </w:p>
        </w:tc>
      </w:tr>
      <w:tr w:rsidR="007E15B5" w:rsidRPr="008B1C5D" w14:paraId="5DF9755F" w14:textId="77777777" w:rsidTr="00C63F80">
        <w:trPr>
          <w:trHeight w:val="354"/>
        </w:trPr>
        <w:tc>
          <w:tcPr>
            <w:tcW w:w="2235" w:type="dxa"/>
          </w:tcPr>
          <w:p w14:paraId="6A13CD49" w14:textId="77777777" w:rsidR="007E15B5" w:rsidRPr="008B1C5D" w:rsidRDefault="007E15B5" w:rsidP="00C63F80">
            <w:pPr>
              <w:pStyle w:val="Listeavsnitt"/>
              <w:numPr>
                <w:ilvl w:val="0"/>
                <w:numId w:val="31"/>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Henvendelse til en tjeneste</w:t>
            </w:r>
          </w:p>
        </w:tc>
        <w:tc>
          <w:tcPr>
            <w:tcW w:w="2892" w:type="dxa"/>
          </w:tcPr>
          <w:p w14:paraId="14B7586B"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Lese innholdet og besvare meldingen</w:t>
            </w:r>
          </w:p>
        </w:tc>
        <w:tc>
          <w:tcPr>
            <w:tcW w:w="2235" w:type="dxa"/>
            <w:tcBorders>
              <w:bottom w:val="single" w:sz="4" w:space="0" w:color="auto"/>
            </w:tcBorders>
          </w:tcPr>
          <w:p w14:paraId="58C7ADC1"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 status til «ferdig behandlet» og besvare meldingen så snart som mulig, innen en dag</w:t>
            </w:r>
          </w:p>
        </w:tc>
        <w:tc>
          <w:tcPr>
            <w:tcW w:w="2039" w:type="dxa"/>
          </w:tcPr>
          <w:p w14:paraId="7F619762"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 lokal rutine</w:t>
            </w:r>
          </w:p>
        </w:tc>
      </w:tr>
      <w:tr w:rsidR="007E15B5" w:rsidRPr="008B1C5D" w14:paraId="4A443C9D" w14:textId="77777777" w:rsidTr="00C63F80">
        <w:trPr>
          <w:trHeight w:val="1050"/>
        </w:trPr>
        <w:tc>
          <w:tcPr>
            <w:tcW w:w="2235" w:type="dxa"/>
            <w:vMerge w:val="restart"/>
          </w:tcPr>
          <w:p w14:paraId="4618B792" w14:textId="77777777" w:rsidR="007E15B5" w:rsidRPr="008B1C5D" w:rsidRDefault="007E15B5" w:rsidP="00C63F80">
            <w:pPr>
              <w:pStyle w:val="Listeavsnitt"/>
              <w:numPr>
                <w:ilvl w:val="0"/>
                <w:numId w:val="31"/>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 xml:space="preserve">Henvendelse fra tjenestemottaker som må </w:t>
            </w:r>
            <w:r w:rsidRPr="008B1C5D">
              <w:rPr>
                <w:sz w:val="24"/>
                <w14:textOutline w14:w="5270" w14:cap="flat" w14:cmpd="sng" w14:algn="ctr">
                  <w14:solidFill>
                    <w14:schemeClr w14:val="accent1">
                      <w14:shade w14:val="88000"/>
                      <w14:satMod w14:val="110000"/>
                    </w14:schemeClr>
                  </w14:solidFill>
                  <w14:prstDash w14:val="solid"/>
                  <w14:round/>
                </w14:textOutline>
              </w:rPr>
              <w:lastRenderedPageBreak/>
              <w:t>behandles av en annen ansatt</w:t>
            </w:r>
          </w:p>
        </w:tc>
        <w:tc>
          <w:tcPr>
            <w:tcW w:w="2892" w:type="dxa"/>
          </w:tcPr>
          <w:p w14:paraId="3D4731C2"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lastRenderedPageBreak/>
              <w:t xml:space="preserve">Lese innholdet og gi et midlertidig svar med at meldingen er </w:t>
            </w:r>
            <w:r w:rsidRPr="008B1C5D">
              <w:rPr>
                <w:sz w:val="24"/>
                <w14:textOutline w14:w="5270" w14:cap="flat" w14:cmpd="sng" w14:algn="ctr">
                  <w14:solidFill>
                    <w14:schemeClr w14:val="accent1">
                      <w14:shade w14:val="88000"/>
                      <w14:satMod w14:val="110000"/>
                    </w14:schemeClr>
                  </w14:solidFill>
                  <w14:prstDash w14:val="solid"/>
                  <w14:round/>
                </w14:textOutline>
              </w:rPr>
              <w:lastRenderedPageBreak/>
              <w:t>videresendt</w:t>
            </w:r>
          </w:p>
        </w:tc>
        <w:tc>
          <w:tcPr>
            <w:tcW w:w="2235" w:type="dxa"/>
          </w:tcPr>
          <w:p w14:paraId="6F4CB185"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lastRenderedPageBreak/>
              <w:t>Så snart som mulig, innen en dag</w:t>
            </w:r>
          </w:p>
          <w:p w14:paraId="6C43378C" w14:textId="77777777" w:rsidR="007E15B5" w:rsidRPr="008B1C5D" w:rsidRDefault="007E15B5" w:rsidP="00C63F80">
            <w:pPr>
              <w:pStyle w:val="Listeavsnitt"/>
              <w:ind w:left="360"/>
              <w:rPr>
                <w:sz w:val="24"/>
                <w14:textOutline w14:w="5270" w14:cap="flat" w14:cmpd="sng" w14:algn="ctr">
                  <w14:solidFill>
                    <w14:schemeClr w14:val="accent1">
                      <w14:shade w14:val="88000"/>
                      <w14:satMod w14:val="110000"/>
                    </w14:schemeClr>
                  </w14:solidFill>
                  <w14:prstDash w14:val="solid"/>
                  <w14:round/>
                </w14:textOutline>
              </w:rPr>
            </w:pPr>
          </w:p>
        </w:tc>
        <w:tc>
          <w:tcPr>
            <w:tcW w:w="2039" w:type="dxa"/>
            <w:vMerge w:val="restart"/>
          </w:tcPr>
          <w:p w14:paraId="69B6D5D7"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lastRenderedPageBreak/>
              <w:t xml:space="preserve">Ansatt </w:t>
            </w:r>
            <w:proofErr w:type="spellStart"/>
            <w:r w:rsidRPr="008B1C5D">
              <w:rPr>
                <w:sz w:val="24"/>
                <w14:textOutline w14:w="5270" w14:cap="flat" w14:cmpd="sng" w14:algn="ctr">
                  <w14:solidFill>
                    <w14:schemeClr w14:val="accent1">
                      <w14:shade w14:val="88000"/>
                      <w14:satMod w14:val="110000"/>
                    </w14:schemeClr>
                  </w14:solidFill>
                  <w14:prstDash w14:val="solid"/>
                  <w14:round/>
                </w14:textOutline>
              </w:rPr>
              <w:t>nr</w:t>
            </w:r>
            <w:proofErr w:type="spellEnd"/>
            <w:r w:rsidRPr="008B1C5D">
              <w:rPr>
                <w:sz w:val="24"/>
                <w14:textOutline w14:w="5270" w14:cap="flat" w14:cmpd="sng" w14:algn="ctr">
                  <w14:solidFill>
                    <w14:schemeClr w14:val="accent1">
                      <w14:shade w14:val="88000"/>
                      <w14:satMod w14:val="110000"/>
                    </w14:schemeClr>
                  </w14:solidFill>
                  <w14:prstDash w14:val="solid"/>
                  <w14:round/>
                </w14:textOutline>
              </w:rPr>
              <w:t xml:space="preserve"> 1</w:t>
            </w:r>
          </w:p>
          <w:p w14:paraId="26368D2C" w14:textId="77777777" w:rsidR="007E15B5" w:rsidRPr="008B1C5D" w:rsidRDefault="007E15B5" w:rsidP="00C63F80">
            <w:pPr>
              <w:rPr>
                <w:sz w:val="24"/>
                <w:szCs w:val="24"/>
                <w14:textOutline w14:w="5270" w14:cap="flat" w14:cmpd="sng" w14:algn="ctr">
                  <w14:solidFill>
                    <w14:schemeClr w14:val="accent1">
                      <w14:shade w14:val="88000"/>
                      <w14:satMod w14:val="110000"/>
                    </w14:schemeClr>
                  </w14:solidFill>
                  <w14:prstDash w14:val="solid"/>
                  <w14:round/>
                </w14:textOutline>
              </w:rPr>
            </w:pPr>
          </w:p>
          <w:p w14:paraId="15D29253" w14:textId="77777777" w:rsidR="007E15B5" w:rsidRPr="008B1C5D" w:rsidRDefault="007E15B5" w:rsidP="00C63F80">
            <w:pPr>
              <w:pStyle w:val="Listeavsnitt"/>
              <w:ind w:left="360"/>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244EB458" w14:textId="77777777" w:rsidTr="00C63F80">
        <w:trPr>
          <w:trHeight w:val="713"/>
        </w:trPr>
        <w:tc>
          <w:tcPr>
            <w:tcW w:w="2235" w:type="dxa"/>
            <w:vMerge/>
          </w:tcPr>
          <w:p w14:paraId="36D6314C" w14:textId="77777777" w:rsidR="007E15B5" w:rsidRPr="008B1C5D" w:rsidRDefault="007E15B5" w:rsidP="00C63F80">
            <w:pPr>
              <w:pStyle w:val="Listeavsnitt"/>
              <w:numPr>
                <w:ilvl w:val="0"/>
                <w:numId w:val="31"/>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bottom w:val="single" w:sz="4" w:space="0" w:color="auto"/>
            </w:tcBorders>
          </w:tcPr>
          <w:p w14:paraId="522DF76A" w14:textId="77777777" w:rsidR="007E15B5" w:rsidRPr="008B1C5D" w:rsidRDefault="007E15B5" w:rsidP="00C63F80">
            <w:pPr>
              <w:pStyle w:val="Listeavsnitt"/>
              <w:numPr>
                <w:ilvl w:val="0"/>
                <w:numId w:val="32"/>
              </w:numPr>
              <w:spacing w:after="200" w:line="276" w:lineRule="auto"/>
              <w:rPr>
                <w:i/>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Videreformidle meldingen til annen ansatt</w:t>
            </w:r>
          </w:p>
        </w:tc>
        <w:tc>
          <w:tcPr>
            <w:tcW w:w="2235" w:type="dxa"/>
            <w:tcBorders>
              <w:top w:val="single" w:sz="4" w:space="0" w:color="auto"/>
              <w:bottom w:val="single" w:sz="4" w:space="0" w:color="auto"/>
            </w:tcBorders>
          </w:tcPr>
          <w:p w14:paraId="4879904C"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 saken til «under behandling»</w:t>
            </w:r>
          </w:p>
        </w:tc>
        <w:tc>
          <w:tcPr>
            <w:tcW w:w="2039" w:type="dxa"/>
            <w:vMerge/>
            <w:tcBorders>
              <w:bottom w:val="single" w:sz="4" w:space="0" w:color="auto"/>
            </w:tcBorders>
          </w:tcPr>
          <w:p w14:paraId="7AA197EF"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74E9D625" w14:textId="77777777" w:rsidTr="00C63F80">
        <w:trPr>
          <w:trHeight w:val="559"/>
        </w:trPr>
        <w:tc>
          <w:tcPr>
            <w:tcW w:w="2235" w:type="dxa"/>
            <w:vMerge/>
            <w:tcBorders>
              <w:bottom w:val="single" w:sz="4" w:space="0" w:color="auto"/>
            </w:tcBorders>
          </w:tcPr>
          <w:p w14:paraId="7A696BDB" w14:textId="77777777" w:rsidR="007E15B5" w:rsidRPr="008B1C5D" w:rsidRDefault="007E15B5" w:rsidP="00C63F80">
            <w:pPr>
              <w:pStyle w:val="Listeavsnitt"/>
              <w:numPr>
                <w:ilvl w:val="0"/>
                <w:numId w:val="31"/>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tcBorders>
          </w:tcPr>
          <w:p w14:paraId="395BB33C"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Sende utfyllende svar til tjenestemottaker</w:t>
            </w:r>
          </w:p>
          <w:p w14:paraId="0DF7D63F" w14:textId="77777777" w:rsidR="007E15B5" w:rsidRPr="008B1C5D" w:rsidRDefault="007E15B5" w:rsidP="00C63F80">
            <w:pPr>
              <w:pStyle w:val="Listeavsnitt"/>
              <w:ind w:left="360"/>
              <w:rPr>
                <w:sz w:val="24"/>
                <w14:textOutline w14:w="5270" w14:cap="flat" w14:cmpd="sng" w14:algn="ctr">
                  <w14:solidFill>
                    <w14:schemeClr w14:val="accent1">
                      <w14:shade w14:val="88000"/>
                      <w14:satMod w14:val="110000"/>
                    </w14:schemeClr>
                  </w14:solidFill>
                  <w14:prstDash w14:val="solid"/>
                  <w14:round/>
                </w14:textOutline>
              </w:rPr>
            </w:pPr>
          </w:p>
        </w:tc>
        <w:tc>
          <w:tcPr>
            <w:tcW w:w="2235" w:type="dxa"/>
            <w:tcBorders>
              <w:top w:val="single" w:sz="4" w:space="0" w:color="auto"/>
            </w:tcBorders>
          </w:tcPr>
          <w:p w14:paraId="77E2F35E"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 status til ferdigbehandlet</w:t>
            </w:r>
          </w:p>
        </w:tc>
        <w:tc>
          <w:tcPr>
            <w:tcW w:w="2039" w:type="dxa"/>
            <w:tcBorders>
              <w:top w:val="single" w:sz="4" w:space="0" w:color="auto"/>
              <w:bottom w:val="single" w:sz="4" w:space="0" w:color="auto"/>
            </w:tcBorders>
          </w:tcPr>
          <w:p w14:paraId="589F5E19"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 xml:space="preserve">Ansatt </w:t>
            </w:r>
            <w:proofErr w:type="spellStart"/>
            <w:r w:rsidRPr="008B1C5D">
              <w:rPr>
                <w:sz w:val="24"/>
                <w14:textOutline w14:w="5270" w14:cap="flat" w14:cmpd="sng" w14:algn="ctr">
                  <w14:solidFill>
                    <w14:schemeClr w14:val="accent1">
                      <w14:shade w14:val="88000"/>
                      <w14:satMod w14:val="110000"/>
                    </w14:schemeClr>
                  </w14:solidFill>
                  <w14:prstDash w14:val="solid"/>
                  <w14:round/>
                </w14:textOutline>
              </w:rPr>
              <w:t>nr</w:t>
            </w:r>
            <w:proofErr w:type="spellEnd"/>
            <w:r w:rsidRPr="008B1C5D">
              <w:rPr>
                <w:sz w:val="24"/>
                <w14:textOutline w14:w="5270" w14:cap="flat" w14:cmpd="sng" w14:algn="ctr">
                  <w14:solidFill>
                    <w14:schemeClr w14:val="accent1">
                      <w14:shade w14:val="88000"/>
                      <w14:satMod w14:val="110000"/>
                    </w14:schemeClr>
                  </w14:solidFill>
                  <w14:prstDash w14:val="solid"/>
                  <w14:round/>
                </w14:textOutline>
              </w:rPr>
              <w:t xml:space="preserve"> 2</w:t>
            </w:r>
          </w:p>
        </w:tc>
      </w:tr>
      <w:tr w:rsidR="007E15B5" w:rsidRPr="008B1C5D" w14:paraId="22AD3C2D" w14:textId="77777777" w:rsidTr="00C63F80">
        <w:trPr>
          <w:trHeight w:val="1560"/>
        </w:trPr>
        <w:tc>
          <w:tcPr>
            <w:tcW w:w="2235" w:type="dxa"/>
            <w:vMerge w:val="restart"/>
            <w:tcBorders>
              <w:top w:val="single" w:sz="4" w:space="0" w:color="auto"/>
            </w:tcBorders>
          </w:tcPr>
          <w:p w14:paraId="49C94D51" w14:textId="77777777" w:rsidR="007E15B5" w:rsidRPr="008B1C5D" w:rsidRDefault="007E15B5" w:rsidP="00C63F80">
            <w:pPr>
              <w:pStyle w:val="Listeavsnitt"/>
              <w:numPr>
                <w:ilvl w:val="0"/>
                <w:numId w:val="31"/>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Endring og avlysning av avtale</w:t>
            </w:r>
          </w:p>
          <w:p w14:paraId="4AA7EA47" w14:textId="77777777" w:rsidR="007E15B5" w:rsidRPr="008B1C5D" w:rsidRDefault="007E15B5" w:rsidP="00C63F80">
            <w:pPr>
              <w:rPr>
                <w:sz w:val="24"/>
                <w:szCs w:val="24"/>
                <w14:textOutline w14:w="5270" w14:cap="flat" w14:cmpd="sng" w14:algn="ctr">
                  <w14:solidFill>
                    <w14:schemeClr w14:val="accent1">
                      <w14:shade w14:val="88000"/>
                      <w14:satMod w14:val="110000"/>
                    </w14:schemeClr>
                  </w14:solidFill>
                  <w14:prstDash w14:val="solid"/>
                  <w14:round/>
                </w14:textOutline>
              </w:rPr>
            </w:pPr>
          </w:p>
          <w:p w14:paraId="26D37512" w14:textId="77777777" w:rsidR="007E15B5" w:rsidRPr="008B1C5D" w:rsidRDefault="007E15B5" w:rsidP="00C63F80">
            <w:pPr>
              <w:pStyle w:val="Listeavsnitt"/>
              <w:ind w:left="360"/>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Pr>
          <w:p w14:paraId="193EEDC3"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Endre arbeidslistefordelingen, dersom mulig</w:t>
            </w:r>
          </w:p>
        </w:tc>
        <w:tc>
          <w:tcPr>
            <w:tcW w:w="2235" w:type="dxa"/>
          </w:tcPr>
          <w:p w14:paraId="1E340A7D"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 xml:space="preserve">Så snart som mulig </w:t>
            </w:r>
          </w:p>
        </w:tc>
        <w:tc>
          <w:tcPr>
            <w:tcW w:w="2039" w:type="dxa"/>
            <w:vMerge w:val="restart"/>
            <w:tcBorders>
              <w:top w:val="single" w:sz="4" w:space="0" w:color="auto"/>
            </w:tcBorders>
          </w:tcPr>
          <w:p w14:paraId="4D831D2C"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Ansvarlig for arbeidsliste-fordelingen i aktuell tjeneste</w:t>
            </w:r>
          </w:p>
          <w:p w14:paraId="3A0310EE" w14:textId="77777777" w:rsidR="007E15B5" w:rsidRPr="008B1C5D" w:rsidRDefault="007E15B5" w:rsidP="00C63F80">
            <w:pPr>
              <w:rPr>
                <w:sz w:val="24"/>
                <w:szCs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78B7CE4E" w14:textId="77777777" w:rsidTr="00C63F80">
        <w:trPr>
          <w:trHeight w:val="627"/>
        </w:trPr>
        <w:tc>
          <w:tcPr>
            <w:tcW w:w="2235" w:type="dxa"/>
            <w:vMerge/>
          </w:tcPr>
          <w:p w14:paraId="6AEA4949" w14:textId="77777777" w:rsidR="007E15B5" w:rsidRPr="008B1C5D" w:rsidRDefault="007E15B5" w:rsidP="00C63F80">
            <w:pPr>
              <w:pStyle w:val="Listeavsnitt"/>
              <w:numPr>
                <w:ilvl w:val="0"/>
                <w:numId w:val="31"/>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tcBorders>
          </w:tcPr>
          <w:p w14:paraId="390A658A"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Gi beskjed til ansatt som skulle vært på hjemmebesøk (Sende beskjed direkte til håndterminal)</w:t>
            </w:r>
          </w:p>
        </w:tc>
        <w:tc>
          <w:tcPr>
            <w:tcW w:w="2235" w:type="dxa"/>
            <w:tcBorders>
              <w:top w:val="single" w:sz="4" w:space="0" w:color="auto"/>
              <w:bottom w:val="single" w:sz="4" w:space="0" w:color="000000"/>
            </w:tcBorders>
          </w:tcPr>
          <w:p w14:paraId="5EE627E3"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Så snart som mulig for å unngå bomtur</w:t>
            </w:r>
          </w:p>
        </w:tc>
        <w:tc>
          <w:tcPr>
            <w:tcW w:w="2039" w:type="dxa"/>
            <w:vMerge/>
          </w:tcPr>
          <w:p w14:paraId="3E95179E"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31F1AE5E" w14:textId="77777777" w:rsidTr="00C63F80">
        <w:trPr>
          <w:trHeight w:val="845"/>
        </w:trPr>
        <w:tc>
          <w:tcPr>
            <w:tcW w:w="2235" w:type="dxa"/>
            <w:vMerge/>
          </w:tcPr>
          <w:p w14:paraId="3E72723C" w14:textId="77777777" w:rsidR="007E15B5" w:rsidRPr="008B1C5D" w:rsidRDefault="007E15B5" w:rsidP="00C63F80">
            <w:pPr>
              <w:pStyle w:val="Listeavsnitt"/>
              <w:numPr>
                <w:ilvl w:val="0"/>
                <w:numId w:val="31"/>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tcBorders>
          </w:tcPr>
          <w:p w14:paraId="479530DA"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Besvare meldingen</w:t>
            </w:r>
          </w:p>
        </w:tc>
        <w:tc>
          <w:tcPr>
            <w:tcW w:w="2235" w:type="dxa"/>
            <w:tcBorders>
              <w:top w:val="single" w:sz="4" w:space="0" w:color="auto"/>
            </w:tcBorders>
          </w:tcPr>
          <w:p w14:paraId="417FF8DB"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 saken til «Ferdig behandlet»</w:t>
            </w:r>
          </w:p>
        </w:tc>
        <w:tc>
          <w:tcPr>
            <w:tcW w:w="2039" w:type="dxa"/>
            <w:vMerge/>
          </w:tcPr>
          <w:p w14:paraId="657AC558"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6B4911D7" w14:textId="77777777" w:rsidTr="00C63F80">
        <w:trPr>
          <w:trHeight w:val="669"/>
        </w:trPr>
        <w:tc>
          <w:tcPr>
            <w:tcW w:w="2235" w:type="dxa"/>
            <w:vMerge w:val="restart"/>
          </w:tcPr>
          <w:p w14:paraId="1FBB071F"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Søknad om tjeneste eller økt hjelpebehov</w:t>
            </w:r>
          </w:p>
          <w:p w14:paraId="650CE1DD" w14:textId="77777777" w:rsidR="007E15B5" w:rsidRPr="008B1C5D" w:rsidRDefault="007E15B5" w:rsidP="00C63F80">
            <w:pPr>
              <w:pStyle w:val="Listeavsnitt"/>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bottom w:val="single" w:sz="4" w:space="0" w:color="auto"/>
            </w:tcBorders>
          </w:tcPr>
          <w:p w14:paraId="3A41BE91"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Gi midlertidig svar med informasjon om forventet saksbehandlingstid på søknaden</w:t>
            </w:r>
          </w:p>
        </w:tc>
        <w:tc>
          <w:tcPr>
            <w:tcW w:w="2235" w:type="dxa"/>
            <w:tcBorders>
              <w:top w:val="single" w:sz="4" w:space="0" w:color="auto"/>
              <w:bottom w:val="single" w:sz="4" w:space="0" w:color="auto"/>
            </w:tcBorders>
          </w:tcPr>
          <w:p w14:paraId="07388E01" w14:textId="77777777" w:rsidR="007E15B5" w:rsidRPr="008B1C5D" w:rsidRDefault="007E15B5" w:rsidP="00C63F80">
            <w:pPr>
              <w:pStyle w:val="Listeavsnitt"/>
              <w:ind w:left="360"/>
              <w:rPr>
                <w:sz w:val="24"/>
                <w14:textOutline w14:w="5270" w14:cap="flat" w14:cmpd="sng" w14:algn="ctr">
                  <w14:solidFill>
                    <w14:schemeClr w14:val="accent1">
                      <w14:shade w14:val="88000"/>
                      <w14:satMod w14:val="110000"/>
                    </w14:schemeClr>
                  </w14:solidFill>
                  <w14:prstDash w14:val="solid"/>
                  <w14:round/>
                </w14:textOutline>
              </w:rPr>
            </w:pPr>
          </w:p>
        </w:tc>
        <w:tc>
          <w:tcPr>
            <w:tcW w:w="2039" w:type="dxa"/>
            <w:tcBorders>
              <w:bottom w:val="single" w:sz="4" w:space="0" w:color="auto"/>
            </w:tcBorders>
          </w:tcPr>
          <w:p w14:paraId="1FAC813A"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Meldings</w:t>
            </w:r>
            <w:r>
              <w:rPr>
                <w:sz w:val="24"/>
                <w14:textOutline w14:w="5270" w14:cap="flat" w14:cmpd="sng" w14:algn="ctr">
                  <w14:solidFill>
                    <w14:schemeClr w14:val="accent1">
                      <w14:shade w14:val="88000"/>
                      <w14:satMod w14:val="110000"/>
                    </w14:schemeClr>
                  </w14:solidFill>
                  <w14:prstDash w14:val="solid"/>
                  <w14:round/>
                </w14:textOutline>
              </w:rPr>
              <w:br/>
            </w:r>
            <w:r w:rsidRPr="008B1C5D">
              <w:rPr>
                <w:sz w:val="24"/>
                <w14:textOutline w14:w="5270" w14:cap="flat" w14:cmpd="sng" w14:algn="ctr">
                  <w14:solidFill>
                    <w14:schemeClr w14:val="accent1">
                      <w14:shade w14:val="88000"/>
                      <w14:satMod w14:val="110000"/>
                    </w14:schemeClr>
                  </w14:solidFill>
                  <w14:prstDash w14:val="solid"/>
                  <w14:round/>
                </w14:textOutline>
              </w:rPr>
              <w:t>ansvarlig</w:t>
            </w:r>
          </w:p>
          <w:p w14:paraId="37E63EC6" w14:textId="77777777" w:rsidR="007E15B5" w:rsidRPr="008B1C5D" w:rsidRDefault="007E15B5" w:rsidP="00C63F80">
            <w:pPr>
              <w:pStyle w:val="Listeavsnitt"/>
              <w:ind w:left="360"/>
              <w:rPr>
                <w:sz w:val="24"/>
                <w14:textOutline w14:w="5270" w14:cap="flat" w14:cmpd="sng" w14:algn="ctr">
                  <w14:solidFill>
                    <w14:schemeClr w14:val="accent1">
                      <w14:shade w14:val="88000"/>
                      <w14:satMod w14:val="110000"/>
                    </w14:schemeClr>
                  </w14:solidFill>
                  <w14:prstDash w14:val="solid"/>
                  <w14:round/>
                </w14:textOutline>
              </w:rPr>
            </w:pPr>
          </w:p>
          <w:p w14:paraId="17030E52" w14:textId="77777777" w:rsidR="007E15B5" w:rsidRPr="008B1C5D" w:rsidRDefault="007E15B5" w:rsidP="00C63F80">
            <w:pPr>
              <w:pStyle w:val="Listeavsnitt"/>
              <w:ind w:left="360"/>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48866C92" w14:textId="77777777" w:rsidTr="00C63F80">
        <w:trPr>
          <w:trHeight w:val="423"/>
        </w:trPr>
        <w:tc>
          <w:tcPr>
            <w:tcW w:w="2235" w:type="dxa"/>
            <w:vMerge/>
          </w:tcPr>
          <w:p w14:paraId="6D3E4BD4"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bottom w:val="single" w:sz="4" w:space="0" w:color="auto"/>
            </w:tcBorders>
          </w:tcPr>
          <w:p w14:paraId="09F0056C" w14:textId="77777777" w:rsidR="007E15B5" w:rsidRPr="008B1C5D" w:rsidRDefault="007E15B5" w:rsidP="00C63F80">
            <w:pPr>
              <w:pStyle w:val="Listeavsnitt"/>
              <w:numPr>
                <w:ilvl w:val="0"/>
                <w:numId w:val="32"/>
              </w:numPr>
              <w:spacing w:after="200" w:line="276" w:lineRule="auto"/>
              <w:rPr>
                <w:i/>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Videreformidle meldingen til saksbehandler der dette er en annen ansatt</w:t>
            </w:r>
          </w:p>
        </w:tc>
        <w:tc>
          <w:tcPr>
            <w:tcW w:w="2235" w:type="dxa"/>
            <w:tcBorders>
              <w:top w:val="single" w:sz="4" w:space="0" w:color="auto"/>
              <w:bottom w:val="single" w:sz="4" w:space="0" w:color="auto"/>
            </w:tcBorders>
          </w:tcPr>
          <w:p w14:paraId="580CA805" w14:textId="77777777" w:rsidR="007E15B5" w:rsidRPr="008B1C5D" w:rsidRDefault="007E15B5" w:rsidP="00C63F80">
            <w:pPr>
              <w:pStyle w:val="Listeavsnitt"/>
              <w:numPr>
                <w:ilvl w:val="0"/>
                <w:numId w:val="32"/>
              </w:numPr>
              <w:spacing w:after="200" w:line="276" w:lineRule="auto"/>
              <w:rPr>
                <w:i/>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Setter saken til «Under saksbehandling»</w:t>
            </w:r>
          </w:p>
        </w:tc>
        <w:tc>
          <w:tcPr>
            <w:tcW w:w="2039" w:type="dxa"/>
            <w:vMerge w:val="restart"/>
            <w:tcBorders>
              <w:top w:val="single" w:sz="4" w:space="0" w:color="auto"/>
            </w:tcBorders>
          </w:tcPr>
          <w:p w14:paraId="7896B2F6" w14:textId="77777777" w:rsidR="007E15B5" w:rsidRPr="008B1C5D" w:rsidRDefault="007E15B5" w:rsidP="00C63F80">
            <w:pPr>
              <w:pStyle w:val="Listeavsnitt"/>
              <w:numPr>
                <w:ilvl w:val="0"/>
                <w:numId w:val="32"/>
              </w:numPr>
              <w:tabs>
                <w:tab w:val="left" w:pos="505"/>
              </w:tabs>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Saksbehandler</w:t>
            </w:r>
          </w:p>
          <w:p w14:paraId="485C7DD4" w14:textId="77777777" w:rsidR="007E15B5" w:rsidRPr="008B1C5D" w:rsidRDefault="007E15B5" w:rsidP="00C63F80">
            <w:pPr>
              <w:rPr>
                <w:sz w:val="24"/>
                <w:szCs w:val="24"/>
                <w14:textOutline w14:w="5270" w14:cap="flat" w14:cmpd="sng" w14:algn="ctr">
                  <w14:solidFill>
                    <w14:schemeClr w14:val="accent1">
                      <w14:shade w14:val="88000"/>
                      <w14:satMod w14:val="110000"/>
                    </w14:schemeClr>
                  </w14:solidFill>
                  <w14:prstDash w14:val="solid"/>
                  <w14:round/>
                </w14:textOutline>
              </w:rPr>
            </w:pPr>
          </w:p>
          <w:p w14:paraId="1F540E9A" w14:textId="77777777" w:rsidR="007E15B5" w:rsidRPr="008B1C5D" w:rsidRDefault="007E15B5" w:rsidP="00C63F80">
            <w:pPr>
              <w:rPr>
                <w:sz w:val="24"/>
                <w:szCs w:val="24"/>
                <w14:textOutline w14:w="5270" w14:cap="flat" w14:cmpd="sng" w14:algn="ctr">
                  <w14:solidFill>
                    <w14:schemeClr w14:val="accent1">
                      <w14:shade w14:val="88000"/>
                      <w14:satMod w14:val="110000"/>
                    </w14:schemeClr>
                  </w14:solidFill>
                  <w14:prstDash w14:val="solid"/>
                  <w14:round/>
                </w14:textOutline>
              </w:rPr>
            </w:pPr>
          </w:p>
          <w:p w14:paraId="76C0E297" w14:textId="77777777" w:rsidR="007E15B5" w:rsidRPr="008B1C5D" w:rsidRDefault="007E15B5" w:rsidP="00C63F80">
            <w:pPr>
              <w:rPr>
                <w:sz w:val="24"/>
                <w:szCs w:val="24"/>
                <w14:textOutline w14:w="5270" w14:cap="flat" w14:cmpd="sng" w14:algn="ctr">
                  <w14:solidFill>
                    <w14:schemeClr w14:val="accent1">
                      <w14:shade w14:val="88000"/>
                      <w14:satMod w14:val="110000"/>
                    </w14:schemeClr>
                  </w14:solidFill>
                  <w14:prstDash w14:val="solid"/>
                  <w14:round/>
                </w14:textOutline>
              </w:rPr>
            </w:pPr>
          </w:p>
          <w:p w14:paraId="60C1A0FB" w14:textId="77777777" w:rsidR="007E15B5" w:rsidRPr="008B1C5D" w:rsidRDefault="007E15B5" w:rsidP="00C63F80">
            <w:pPr>
              <w:rPr>
                <w:sz w:val="24"/>
                <w:szCs w:val="24"/>
                <w14:textOutline w14:w="5270" w14:cap="flat" w14:cmpd="sng" w14:algn="ctr">
                  <w14:solidFill>
                    <w14:schemeClr w14:val="accent1">
                      <w14:shade w14:val="88000"/>
                      <w14:satMod w14:val="110000"/>
                    </w14:schemeClr>
                  </w14:solidFill>
                  <w14:prstDash w14:val="solid"/>
                  <w14:round/>
                </w14:textOutline>
              </w:rPr>
            </w:pPr>
          </w:p>
          <w:p w14:paraId="7F49AD33" w14:textId="77777777" w:rsidR="007E15B5" w:rsidRPr="008B1C5D" w:rsidRDefault="007E15B5" w:rsidP="00C63F80">
            <w:pPr>
              <w:pStyle w:val="Listeavsnitt"/>
              <w:ind w:left="360"/>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72D3D58C" w14:textId="77777777" w:rsidTr="00C63F80">
        <w:trPr>
          <w:trHeight w:val="1864"/>
        </w:trPr>
        <w:tc>
          <w:tcPr>
            <w:tcW w:w="2235" w:type="dxa"/>
            <w:vMerge/>
          </w:tcPr>
          <w:p w14:paraId="67FFFE38"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tcBorders>
          </w:tcPr>
          <w:p w14:paraId="62C89ABC"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 xml:space="preserve">Saksbehandler returnerer utfyllende svar til tjenestemottaker, og viser </w:t>
            </w:r>
            <w:proofErr w:type="spellStart"/>
            <w:r w:rsidRPr="008B1C5D">
              <w:rPr>
                <w:sz w:val="24"/>
                <w14:textOutline w14:w="5270" w14:cap="flat" w14:cmpd="sng" w14:algn="ctr">
                  <w14:solidFill>
                    <w14:schemeClr w14:val="accent1">
                      <w14:shade w14:val="88000"/>
                      <w14:satMod w14:val="110000"/>
                    </w14:schemeClr>
                  </w14:solidFill>
                  <w14:prstDash w14:val="solid"/>
                  <w14:round/>
                </w14:textOutline>
              </w:rPr>
              <w:t>evt</w:t>
            </w:r>
            <w:proofErr w:type="spellEnd"/>
            <w:r w:rsidRPr="008B1C5D">
              <w:rPr>
                <w:sz w:val="24"/>
                <w14:textOutline w14:w="5270" w14:cap="flat" w14:cmpd="sng" w14:algn="ctr">
                  <w14:solidFill>
                    <w14:schemeClr w14:val="accent1">
                      <w14:shade w14:val="88000"/>
                      <w14:satMod w14:val="110000"/>
                    </w14:schemeClr>
                  </w14:solidFill>
                  <w14:prstDash w14:val="solid"/>
                  <w14:round/>
                </w14:textOutline>
              </w:rPr>
              <w:t xml:space="preserve"> til søknadsskjema på kommunenes hjemmeside</w:t>
            </w:r>
          </w:p>
        </w:tc>
        <w:tc>
          <w:tcPr>
            <w:tcW w:w="2235" w:type="dxa"/>
            <w:tcBorders>
              <w:top w:val="single" w:sz="4" w:space="0" w:color="auto"/>
            </w:tcBorders>
          </w:tcPr>
          <w:p w14:paraId="44E509D2"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Setter saken til «ferdig behandlet»</w:t>
            </w:r>
          </w:p>
        </w:tc>
        <w:tc>
          <w:tcPr>
            <w:tcW w:w="2039" w:type="dxa"/>
            <w:vMerge/>
          </w:tcPr>
          <w:p w14:paraId="21B689DE"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733457A3" w14:textId="77777777" w:rsidTr="00C63F80">
        <w:trPr>
          <w:trHeight w:val="1529"/>
        </w:trPr>
        <w:tc>
          <w:tcPr>
            <w:tcW w:w="2235" w:type="dxa"/>
            <w:vMerge w:val="restart"/>
          </w:tcPr>
          <w:p w14:paraId="43B45C23"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lastRenderedPageBreak/>
              <w:t xml:space="preserve">Faktura spørsmål </w:t>
            </w:r>
          </w:p>
          <w:p w14:paraId="793F835A" w14:textId="77777777" w:rsidR="007E15B5" w:rsidRPr="008B1C5D" w:rsidRDefault="007E15B5" w:rsidP="00C63F80">
            <w:pPr>
              <w:pStyle w:val="Listeavsnitt"/>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tcBorders>
          </w:tcPr>
          <w:p w14:paraId="149F0F54"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Behandle spørsmålet og gjøre nødvendige oppgaver knyttet til innholdet</w:t>
            </w:r>
          </w:p>
        </w:tc>
        <w:tc>
          <w:tcPr>
            <w:tcW w:w="2235" w:type="dxa"/>
            <w:tcBorders>
              <w:top w:val="single" w:sz="4" w:space="0" w:color="auto"/>
            </w:tcBorders>
          </w:tcPr>
          <w:p w14:paraId="351BD81E"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 saken til «under saksbehandling»</w:t>
            </w:r>
          </w:p>
        </w:tc>
        <w:tc>
          <w:tcPr>
            <w:tcW w:w="2039" w:type="dxa"/>
            <w:vMerge w:val="restart"/>
          </w:tcPr>
          <w:p w14:paraId="083EBF22"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Aktuell tjeneste</w:t>
            </w:r>
          </w:p>
          <w:p w14:paraId="6A3732B9"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Ansvarlig for faktura utsendelsen</w:t>
            </w:r>
          </w:p>
          <w:p w14:paraId="62A1C5F6" w14:textId="77777777" w:rsidR="007E15B5" w:rsidRPr="008B1C5D" w:rsidRDefault="007E15B5" w:rsidP="00C63F80">
            <w:pPr>
              <w:rPr>
                <w:sz w:val="24"/>
                <w:szCs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351990CC" w14:textId="77777777" w:rsidTr="00C63F80">
        <w:trPr>
          <w:trHeight w:val="75"/>
        </w:trPr>
        <w:tc>
          <w:tcPr>
            <w:tcW w:w="2235" w:type="dxa"/>
            <w:vMerge/>
          </w:tcPr>
          <w:p w14:paraId="3A131049"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tcBorders>
          </w:tcPr>
          <w:p w14:paraId="086494F8"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Gi konkret  tilbakemelding når saken er kontrollert</w:t>
            </w:r>
          </w:p>
        </w:tc>
        <w:tc>
          <w:tcPr>
            <w:tcW w:w="2235" w:type="dxa"/>
            <w:tcBorders>
              <w:top w:val="single" w:sz="4" w:space="0" w:color="auto"/>
            </w:tcBorders>
          </w:tcPr>
          <w:p w14:paraId="15B39668"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Setter saken til «ferdig behandlet»</w:t>
            </w:r>
          </w:p>
        </w:tc>
        <w:tc>
          <w:tcPr>
            <w:tcW w:w="2039" w:type="dxa"/>
            <w:vMerge/>
          </w:tcPr>
          <w:p w14:paraId="259DE2FB"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0B6BB6B7" w14:textId="77777777" w:rsidTr="00C63F80">
        <w:trPr>
          <w:trHeight w:val="601"/>
        </w:trPr>
        <w:tc>
          <w:tcPr>
            <w:tcW w:w="2235" w:type="dxa"/>
            <w:vMerge/>
          </w:tcPr>
          <w:p w14:paraId="30D4C53E"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bottom w:val="single" w:sz="4" w:space="0" w:color="auto"/>
            </w:tcBorders>
          </w:tcPr>
          <w:p w14:paraId="6D9F9AE9"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Lese meldingen og sjekke fakta i klagen</w:t>
            </w:r>
          </w:p>
        </w:tc>
        <w:tc>
          <w:tcPr>
            <w:tcW w:w="2235" w:type="dxa"/>
            <w:tcBorders>
              <w:bottom w:val="single" w:sz="4" w:space="0" w:color="auto"/>
            </w:tcBorders>
          </w:tcPr>
          <w:p w14:paraId="1F06D01D"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Så snart som mulig, senest innen en dag</w:t>
            </w:r>
          </w:p>
        </w:tc>
        <w:tc>
          <w:tcPr>
            <w:tcW w:w="2039" w:type="dxa"/>
            <w:vMerge/>
          </w:tcPr>
          <w:p w14:paraId="636A9890"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2115FF7C" w14:textId="77777777" w:rsidTr="00C63F80">
        <w:trPr>
          <w:trHeight w:val="396"/>
        </w:trPr>
        <w:tc>
          <w:tcPr>
            <w:tcW w:w="2235" w:type="dxa"/>
            <w:vMerge w:val="restart"/>
          </w:tcPr>
          <w:p w14:paraId="3E4D3B42"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Annen klage</w:t>
            </w:r>
          </w:p>
        </w:tc>
        <w:tc>
          <w:tcPr>
            <w:tcW w:w="2892" w:type="dxa"/>
            <w:tcBorders>
              <w:top w:val="single" w:sz="4" w:space="0" w:color="auto"/>
              <w:bottom w:val="single" w:sz="4" w:space="0" w:color="auto"/>
            </w:tcBorders>
          </w:tcPr>
          <w:p w14:paraId="33E73655"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Behandle klagen og gjøre nødvendige oppgaver knyttet til innholdet</w:t>
            </w:r>
          </w:p>
        </w:tc>
        <w:tc>
          <w:tcPr>
            <w:tcW w:w="2235" w:type="dxa"/>
            <w:tcBorders>
              <w:top w:val="single" w:sz="4" w:space="0" w:color="auto"/>
              <w:bottom w:val="single" w:sz="4" w:space="0" w:color="auto"/>
            </w:tcBorders>
          </w:tcPr>
          <w:p w14:paraId="481C2F2C"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 saken til «under saksbehandling»</w:t>
            </w:r>
          </w:p>
        </w:tc>
        <w:tc>
          <w:tcPr>
            <w:tcW w:w="2039" w:type="dxa"/>
            <w:vMerge w:val="restart"/>
          </w:tcPr>
          <w:p w14:paraId="7C4A9215"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Koordinator</w:t>
            </w:r>
          </w:p>
          <w:p w14:paraId="53D32D6F"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Saksbehandler</w:t>
            </w:r>
          </w:p>
          <w:p w14:paraId="6782D443"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Leder</w:t>
            </w:r>
          </w:p>
        </w:tc>
      </w:tr>
      <w:tr w:rsidR="007E15B5" w:rsidRPr="008B1C5D" w14:paraId="06A4F77F" w14:textId="77777777" w:rsidTr="00C63F80">
        <w:trPr>
          <w:trHeight w:val="143"/>
        </w:trPr>
        <w:tc>
          <w:tcPr>
            <w:tcW w:w="2235" w:type="dxa"/>
            <w:vMerge/>
          </w:tcPr>
          <w:p w14:paraId="63F6F629"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bottom w:val="single" w:sz="4" w:space="0" w:color="auto"/>
            </w:tcBorders>
          </w:tcPr>
          <w:p w14:paraId="144E72FE" w14:textId="77777777" w:rsidR="007E15B5" w:rsidRPr="008B1C5D" w:rsidRDefault="007E15B5" w:rsidP="00C63F80">
            <w:pPr>
              <w:pStyle w:val="Listeavsnitt"/>
              <w:numPr>
                <w:ilvl w:val="0"/>
                <w:numId w:val="32"/>
              </w:numPr>
              <w:spacing w:after="200" w:line="276" w:lineRule="auto"/>
              <w:rPr>
                <w:i/>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Gi konkret tilbakemelding når klagen er behandlet</w:t>
            </w:r>
          </w:p>
        </w:tc>
        <w:tc>
          <w:tcPr>
            <w:tcW w:w="2235" w:type="dxa"/>
            <w:tcBorders>
              <w:top w:val="single" w:sz="4" w:space="0" w:color="auto"/>
              <w:bottom w:val="single" w:sz="4" w:space="0" w:color="auto"/>
            </w:tcBorders>
          </w:tcPr>
          <w:p w14:paraId="209E2390" w14:textId="77777777" w:rsidR="007E15B5" w:rsidRPr="008B1C5D" w:rsidRDefault="007E15B5" w:rsidP="00C63F80">
            <w:pPr>
              <w:pStyle w:val="Listeavsnitt"/>
              <w:numPr>
                <w:ilvl w:val="0"/>
                <w:numId w:val="32"/>
              </w:numPr>
              <w:spacing w:after="200" w:line="276" w:lineRule="auto"/>
              <w:rPr>
                <w:i/>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Sette saken til «ferdig behandlet»</w:t>
            </w:r>
          </w:p>
        </w:tc>
        <w:tc>
          <w:tcPr>
            <w:tcW w:w="2039" w:type="dxa"/>
            <w:vMerge/>
          </w:tcPr>
          <w:p w14:paraId="6DC70202"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20C7A048" w14:textId="77777777" w:rsidTr="00C63F80">
        <w:trPr>
          <w:trHeight w:val="123"/>
        </w:trPr>
        <w:tc>
          <w:tcPr>
            <w:tcW w:w="2235" w:type="dxa"/>
            <w:vMerge/>
          </w:tcPr>
          <w:p w14:paraId="01B784DA" w14:textId="77777777" w:rsidR="007E15B5" w:rsidRPr="008B1C5D" w:rsidRDefault="007E15B5" w:rsidP="00C63F80">
            <w:pPr>
              <w:pStyle w:val="Listeavsnitt"/>
              <w:numPr>
                <w:ilvl w:val="0"/>
                <w:numId w:val="30"/>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tcBorders>
          </w:tcPr>
          <w:p w14:paraId="78705E22"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Vurdere om svar på klagen skal gis i egnet arkiv-/</w:t>
            </w:r>
            <w:proofErr w:type="spellStart"/>
            <w:r w:rsidRPr="008B1C5D">
              <w:rPr>
                <w:sz w:val="24"/>
                <w:szCs w:val="24"/>
                <w14:textOutline w14:w="5270" w14:cap="flat" w14:cmpd="sng" w14:algn="ctr">
                  <w14:solidFill>
                    <w14:schemeClr w14:val="accent1">
                      <w14:shade w14:val="88000"/>
                      <w14:satMod w14:val="110000"/>
                    </w14:schemeClr>
                  </w14:solidFill>
                  <w14:prstDash w14:val="solid"/>
                  <w14:round/>
                </w14:textOutline>
              </w:rPr>
              <w:t>avviksystem</w:t>
            </w:r>
            <w:proofErr w:type="spellEnd"/>
          </w:p>
        </w:tc>
        <w:tc>
          <w:tcPr>
            <w:tcW w:w="2235" w:type="dxa"/>
            <w:tcBorders>
              <w:top w:val="single" w:sz="4" w:space="0" w:color="auto"/>
            </w:tcBorders>
          </w:tcPr>
          <w:p w14:paraId="09D82E60"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039" w:type="dxa"/>
            <w:vMerge/>
          </w:tcPr>
          <w:p w14:paraId="4577D232"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2DA688F4" w14:textId="77777777" w:rsidTr="00C63F80">
        <w:trPr>
          <w:trHeight w:val="889"/>
        </w:trPr>
        <w:tc>
          <w:tcPr>
            <w:tcW w:w="2235" w:type="dxa"/>
          </w:tcPr>
          <w:p w14:paraId="255CB503" w14:textId="77777777" w:rsidR="007E15B5" w:rsidRPr="008B1C5D" w:rsidRDefault="007E15B5" w:rsidP="00C63F80">
            <w:pPr>
              <w:pStyle w:val="Listeavsnitt"/>
              <w:numPr>
                <w:ilvl w:val="0"/>
                <w:numId w:val="32"/>
              </w:numPr>
              <w:spacing w:after="200" w:line="276" w:lineRule="auto"/>
              <w:rPr>
                <w:i/>
                <w:sz w:val="24"/>
                <w14:textOutline w14:w="5270" w14:cap="flat" w14:cmpd="sng" w14:algn="ctr">
                  <w14:solidFill>
                    <w14:schemeClr w14:val="accent1">
                      <w14:shade w14:val="88000"/>
                      <w14:satMod w14:val="110000"/>
                    </w14:schemeClr>
                  </w14:solidFill>
                  <w14:prstDash w14:val="solid"/>
                  <w14:round/>
                </w14:textOutline>
              </w:rPr>
            </w:pPr>
            <w:r w:rsidRPr="008B1C5D">
              <w:rPr>
                <w:i/>
                <w:sz w:val="24"/>
                <w14:textOutline w14:w="5270" w14:cap="flat" w14:cmpd="sng" w14:algn="ctr">
                  <w14:solidFill>
                    <w14:schemeClr w14:val="accent1">
                      <w14:shade w14:val="88000"/>
                      <w14:satMod w14:val="110000"/>
                    </w14:schemeClr>
                  </w14:solidFill>
                  <w14:prstDash w14:val="solid"/>
                  <w14:round/>
                </w14:textOutline>
              </w:rPr>
              <w:t>Usaklige meldinger</w:t>
            </w:r>
          </w:p>
        </w:tc>
        <w:tc>
          <w:tcPr>
            <w:tcW w:w="2892" w:type="dxa"/>
          </w:tcPr>
          <w:p w14:paraId="7098F92C" w14:textId="77777777" w:rsidR="007E15B5" w:rsidRPr="008B1C5D" w:rsidRDefault="007E15B5" w:rsidP="00C63F80">
            <w:pPr>
              <w:numPr>
                <w:ilvl w:val="0"/>
                <w:numId w:val="32"/>
              </w:numPr>
              <w:spacing w:after="200"/>
              <w:contextualSpacing/>
              <w:rPr>
                <w:i/>
                <w:sz w:val="24"/>
                <w:szCs w:val="24"/>
                <w14:textOutline w14:w="5270" w14:cap="flat" w14:cmpd="sng" w14:algn="ctr">
                  <w14:solidFill>
                    <w14:schemeClr w14:val="accent1">
                      <w14:shade w14:val="88000"/>
                      <w14:satMod w14:val="110000"/>
                    </w14:schemeClr>
                  </w14:solidFill>
                  <w14:prstDash w14:val="solid"/>
                  <w14:round/>
                </w14:textOutline>
              </w:rPr>
            </w:pPr>
          </w:p>
        </w:tc>
        <w:tc>
          <w:tcPr>
            <w:tcW w:w="2235" w:type="dxa"/>
          </w:tcPr>
          <w:p w14:paraId="379BF8F5" w14:textId="77777777" w:rsidR="007E15B5" w:rsidRPr="008B1C5D" w:rsidRDefault="007E15B5" w:rsidP="00C63F80">
            <w:pPr>
              <w:numPr>
                <w:ilvl w:val="0"/>
                <w:numId w:val="32"/>
              </w:numPr>
              <w:spacing w:after="200"/>
              <w:contextualSpacing/>
              <w:rPr>
                <w:i/>
                <w:sz w:val="24"/>
                <w:szCs w:val="24"/>
                <w14:textOutline w14:w="5270" w14:cap="flat" w14:cmpd="sng" w14:algn="ctr">
                  <w14:solidFill>
                    <w14:schemeClr w14:val="accent1">
                      <w14:shade w14:val="88000"/>
                      <w14:satMod w14:val="110000"/>
                    </w14:schemeClr>
                  </w14:solidFill>
                  <w14:prstDash w14:val="solid"/>
                  <w14:round/>
                </w14:textOutline>
              </w:rPr>
            </w:pPr>
          </w:p>
        </w:tc>
        <w:tc>
          <w:tcPr>
            <w:tcW w:w="2039" w:type="dxa"/>
          </w:tcPr>
          <w:p w14:paraId="75AA9F19" w14:textId="77777777" w:rsidR="007E15B5" w:rsidRPr="008B1C5D" w:rsidRDefault="007E15B5" w:rsidP="00C63F80">
            <w:pPr>
              <w:numPr>
                <w:ilvl w:val="0"/>
                <w:numId w:val="32"/>
              </w:numPr>
              <w:spacing w:after="200"/>
              <w:contextualSpacing/>
              <w:rPr>
                <w:i/>
                <w:sz w:val="24"/>
                <w:szCs w:val="24"/>
                <w14:textOutline w14:w="5270" w14:cap="flat" w14:cmpd="sng" w14:algn="ctr">
                  <w14:solidFill>
                    <w14:schemeClr w14:val="accent1">
                      <w14:shade w14:val="88000"/>
                      <w14:satMod w14:val="110000"/>
                    </w14:schemeClr>
                  </w14:solidFill>
                  <w14:prstDash w14:val="solid"/>
                  <w14:round/>
                </w14:textOutline>
              </w:rPr>
            </w:pPr>
            <w:r w:rsidRPr="008B1C5D">
              <w:rPr>
                <w:i/>
                <w:sz w:val="24"/>
                <w:szCs w:val="24"/>
                <w14:textOutline w14:w="5270" w14:cap="flat" w14:cmpd="sng" w14:algn="ctr">
                  <w14:solidFill>
                    <w14:schemeClr w14:val="accent1">
                      <w14:shade w14:val="88000"/>
                      <w14:satMod w14:val="110000"/>
                    </w14:schemeClr>
                  </w14:solidFill>
                  <w14:prstDash w14:val="solid"/>
                  <w14:round/>
                </w14:textOutline>
              </w:rPr>
              <w:t>Leder</w:t>
            </w:r>
          </w:p>
        </w:tc>
      </w:tr>
      <w:tr w:rsidR="007E15B5" w:rsidRPr="008B1C5D" w14:paraId="4A424B0B" w14:textId="77777777" w:rsidTr="00C63F80">
        <w:trPr>
          <w:trHeight w:val="1624"/>
        </w:trPr>
        <w:tc>
          <w:tcPr>
            <w:tcW w:w="2235" w:type="dxa"/>
            <w:vMerge w:val="restart"/>
          </w:tcPr>
          <w:p w14:paraId="68E0D0AE"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Meldinger som inneholder spørsmål til ulike tjenestesteder</w:t>
            </w:r>
          </w:p>
        </w:tc>
        <w:tc>
          <w:tcPr>
            <w:tcW w:w="2892" w:type="dxa"/>
            <w:tcBorders>
              <w:bottom w:val="single" w:sz="4" w:space="0" w:color="auto"/>
            </w:tcBorders>
          </w:tcPr>
          <w:p w14:paraId="13B28D76"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Besvare innholdet som gjelder egen tjeneste</w:t>
            </w:r>
          </w:p>
          <w:p w14:paraId="43E9B112"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Videreformidle resten av innholdet til annen tjeneste</w:t>
            </w:r>
          </w:p>
        </w:tc>
        <w:tc>
          <w:tcPr>
            <w:tcW w:w="2235" w:type="dxa"/>
          </w:tcPr>
          <w:p w14:paraId="773AEB22"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Sette saken til «under saksbehandling»</w:t>
            </w:r>
          </w:p>
        </w:tc>
        <w:tc>
          <w:tcPr>
            <w:tcW w:w="2039" w:type="dxa"/>
            <w:vMerge w:val="restart"/>
          </w:tcPr>
          <w:p w14:paraId="2A5B7143"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Ansatt 1</w:t>
            </w:r>
          </w:p>
          <w:p w14:paraId="1114DF33" w14:textId="77777777" w:rsidR="007E15B5" w:rsidRPr="008B1C5D" w:rsidRDefault="007E15B5" w:rsidP="00C63F80">
            <w:pPr>
              <w:contextualSpacing/>
              <w:rPr>
                <w:sz w:val="24"/>
                <w:szCs w:val="24"/>
                <w14:textOutline w14:w="5270" w14:cap="flat" w14:cmpd="sng" w14:algn="ctr">
                  <w14:solidFill>
                    <w14:schemeClr w14:val="accent1">
                      <w14:shade w14:val="88000"/>
                      <w14:satMod w14:val="110000"/>
                    </w14:schemeClr>
                  </w14:solidFill>
                  <w14:prstDash w14:val="solid"/>
                  <w14:round/>
                </w14:textOutline>
              </w:rPr>
            </w:pPr>
          </w:p>
          <w:p w14:paraId="68C3626B" w14:textId="77777777" w:rsidR="007E15B5" w:rsidRPr="008B1C5D" w:rsidRDefault="007E15B5" w:rsidP="00C63F80">
            <w:pPr>
              <w:contextualSpacing/>
              <w:rPr>
                <w:sz w:val="24"/>
                <w:szCs w:val="24"/>
                <w14:textOutline w14:w="5270" w14:cap="flat" w14:cmpd="sng" w14:algn="ctr">
                  <w14:solidFill>
                    <w14:schemeClr w14:val="accent1">
                      <w14:shade w14:val="88000"/>
                      <w14:satMod w14:val="110000"/>
                    </w14:schemeClr>
                  </w14:solidFill>
                  <w14:prstDash w14:val="solid"/>
                  <w14:round/>
                </w14:textOutline>
              </w:rPr>
            </w:pPr>
          </w:p>
          <w:p w14:paraId="2AA39A3C" w14:textId="77777777" w:rsidR="007E15B5" w:rsidRPr="008B1C5D" w:rsidRDefault="007E15B5" w:rsidP="00C63F80">
            <w:pPr>
              <w:contextualSpacing/>
              <w:rPr>
                <w:sz w:val="24"/>
                <w:szCs w:val="24"/>
                <w14:textOutline w14:w="5270" w14:cap="flat" w14:cmpd="sng" w14:algn="ctr">
                  <w14:solidFill>
                    <w14:schemeClr w14:val="accent1">
                      <w14:shade w14:val="88000"/>
                      <w14:satMod w14:val="110000"/>
                    </w14:schemeClr>
                  </w14:solidFill>
                  <w14:prstDash w14:val="solid"/>
                  <w14:round/>
                </w14:textOutline>
              </w:rPr>
            </w:pPr>
          </w:p>
          <w:p w14:paraId="6160B0D5" w14:textId="77777777" w:rsidR="007E15B5" w:rsidRPr="008B1C5D" w:rsidRDefault="007E15B5" w:rsidP="00C63F80">
            <w:pPr>
              <w:contextualSpacing/>
              <w:rPr>
                <w:sz w:val="24"/>
                <w:szCs w:val="24"/>
                <w14:textOutline w14:w="5270" w14:cap="flat" w14:cmpd="sng" w14:algn="ctr">
                  <w14:solidFill>
                    <w14:schemeClr w14:val="accent1">
                      <w14:shade w14:val="88000"/>
                      <w14:satMod w14:val="110000"/>
                    </w14:schemeClr>
                  </w14:solidFill>
                  <w14:prstDash w14:val="solid"/>
                  <w14:round/>
                </w14:textOutline>
              </w:rPr>
            </w:pPr>
          </w:p>
          <w:p w14:paraId="556CCEB1"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Ansatt 2</w:t>
            </w:r>
          </w:p>
        </w:tc>
      </w:tr>
      <w:tr w:rsidR="007E15B5" w:rsidRPr="008B1C5D" w14:paraId="14556F3C" w14:textId="77777777" w:rsidTr="00C63F80">
        <w:trPr>
          <w:trHeight w:val="251"/>
        </w:trPr>
        <w:tc>
          <w:tcPr>
            <w:tcW w:w="2235" w:type="dxa"/>
            <w:vMerge/>
          </w:tcPr>
          <w:p w14:paraId="6C45D0AA"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p>
        </w:tc>
        <w:tc>
          <w:tcPr>
            <w:tcW w:w="2892" w:type="dxa"/>
            <w:tcBorders>
              <w:top w:val="single" w:sz="4" w:space="0" w:color="auto"/>
            </w:tcBorders>
          </w:tcPr>
          <w:p w14:paraId="4D630AA2"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Besvare innholdet som gjelder egen tjeneste</w:t>
            </w:r>
          </w:p>
        </w:tc>
        <w:tc>
          <w:tcPr>
            <w:tcW w:w="2235" w:type="dxa"/>
            <w:tcBorders>
              <w:top w:val="single" w:sz="4" w:space="0" w:color="auto"/>
            </w:tcBorders>
          </w:tcPr>
          <w:p w14:paraId="6B9BD2DF"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Setter saken til «ferdig behandlet»</w:t>
            </w:r>
          </w:p>
        </w:tc>
        <w:tc>
          <w:tcPr>
            <w:tcW w:w="2039" w:type="dxa"/>
            <w:vMerge/>
          </w:tcPr>
          <w:p w14:paraId="53F5B60A"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p>
        </w:tc>
      </w:tr>
      <w:tr w:rsidR="007E15B5" w:rsidRPr="008B1C5D" w14:paraId="4585AC51" w14:textId="77777777" w:rsidTr="00C63F80">
        <w:trPr>
          <w:trHeight w:val="1913"/>
        </w:trPr>
        <w:tc>
          <w:tcPr>
            <w:tcW w:w="2235" w:type="dxa"/>
          </w:tcPr>
          <w:p w14:paraId="2C98FCDB" w14:textId="77777777" w:rsidR="007E15B5" w:rsidRPr="008B1C5D" w:rsidRDefault="007E15B5" w:rsidP="00C63F80">
            <w:pPr>
              <w:pStyle w:val="Listeavsnitt"/>
              <w:numPr>
                <w:ilvl w:val="0"/>
                <w:numId w:val="32"/>
              </w:numPr>
              <w:spacing w:after="200" w:line="276" w:lineRule="auto"/>
              <w:rPr>
                <w:sz w:val="24"/>
                <w14:textOutline w14:w="5270" w14:cap="flat" w14:cmpd="sng" w14:algn="ctr">
                  <w14:solidFill>
                    <w14:schemeClr w14:val="accent1">
                      <w14:shade w14:val="88000"/>
                      <w14:satMod w14:val="110000"/>
                    </w14:schemeClr>
                  </w14:solidFill>
                  <w14:prstDash w14:val="solid"/>
                  <w14:round/>
                </w14:textOutline>
              </w:rPr>
            </w:pPr>
            <w:r w:rsidRPr="008B1C5D">
              <w:rPr>
                <w:sz w:val="24"/>
                <w14:textOutline w14:w="5270" w14:cap="flat" w14:cmpd="sng" w14:algn="ctr">
                  <w14:solidFill>
                    <w14:schemeClr w14:val="accent1">
                      <w14:shade w14:val="88000"/>
                      <w14:satMod w14:val="110000"/>
                    </w14:schemeClr>
                  </w14:solidFill>
                  <w14:prstDash w14:val="solid"/>
                  <w14:round/>
                </w14:textOutline>
              </w:rPr>
              <w:t xml:space="preserve">Meldinger sendt til feil mottaker, </w:t>
            </w:r>
            <w:proofErr w:type="spellStart"/>
            <w:r w:rsidRPr="008B1C5D">
              <w:rPr>
                <w:sz w:val="24"/>
                <w14:textOutline w14:w="5270" w14:cap="flat" w14:cmpd="sng" w14:algn="ctr">
                  <w14:solidFill>
                    <w14:schemeClr w14:val="accent1">
                      <w14:shade w14:val="88000"/>
                      <w14:satMod w14:val="110000"/>
                    </w14:schemeClr>
                  </w14:solidFill>
                  <w14:prstDash w14:val="solid"/>
                  <w14:round/>
                </w14:textOutline>
              </w:rPr>
              <w:t>f.eks</w:t>
            </w:r>
            <w:proofErr w:type="spellEnd"/>
            <w:r w:rsidRPr="008B1C5D">
              <w:rPr>
                <w:sz w:val="24"/>
                <w14:textOutline w14:w="5270" w14:cap="flat" w14:cmpd="sng" w14:algn="ctr">
                  <w14:solidFill>
                    <w14:schemeClr w14:val="accent1">
                      <w14:shade w14:val="88000"/>
                      <w14:satMod w14:val="110000"/>
                    </w14:schemeClr>
                  </w14:solidFill>
                  <w14:prstDash w14:val="solid"/>
                  <w14:round/>
                </w14:textOutline>
              </w:rPr>
              <w:t xml:space="preserve"> meldinger som skulle vært sendt til fastlege</w:t>
            </w:r>
          </w:p>
        </w:tc>
        <w:tc>
          <w:tcPr>
            <w:tcW w:w="2892" w:type="dxa"/>
          </w:tcPr>
          <w:p w14:paraId="04292FE9"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Besvare meldingen med informasjon om at denne må opprettes på nytt og sendes til rette mottaker</w:t>
            </w:r>
          </w:p>
        </w:tc>
        <w:tc>
          <w:tcPr>
            <w:tcW w:w="2235" w:type="dxa"/>
          </w:tcPr>
          <w:p w14:paraId="3B1FA2A9"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Så snart som mulig innen en dag</w:t>
            </w:r>
          </w:p>
        </w:tc>
        <w:tc>
          <w:tcPr>
            <w:tcW w:w="2039" w:type="dxa"/>
          </w:tcPr>
          <w:p w14:paraId="47AFFCE5" w14:textId="77777777" w:rsidR="007E15B5" w:rsidRPr="008B1C5D" w:rsidRDefault="007E15B5" w:rsidP="00C63F80">
            <w:pPr>
              <w:numPr>
                <w:ilvl w:val="0"/>
                <w:numId w:val="32"/>
              </w:numPr>
              <w:spacing w:after="200"/>
              <w:contextualSpacing/>
              <w:rPr>
                <w:sz w:val="24"/>
                <w:szCs w:val="24"/>
                <w14:textOutline w14:w="5270" w14:cap="flat" w14:cmpd="sng" w14:algn="ctr">
                  <w14:solidFill>
                    <w14:schemeClr w14:val="accent1">
                      <w14:shade w14:val="88000"/>
                      <w14:satMod w14:val="110000"/>
                    </w14:schemeClr>
                  </w14:solidFill>
                  <w14:prstDash w14:val="solid"/>
                  <w14:round/>
                </w14:textOutline>
              </w:rPr>
            </w:pPr>
            <w:r w:rsidRPr="008B1C5D">
              <w:rPr>
                <w:sz w:val="24"/>
                <w:szCs w:val="24"/>
                <w14:textOutline w14:w="5270" w14:cap="flat" w14:cmpd="sng" w14:algn="ctr">
                  <w14:solidFill>
                    <w14:schemeClr w14:val="accent1">
                      <w14:shade w14:val="88000"/>
                      <w14:satMod w14:val="110000"/>
                    </w14:schemeClr>
                  </w14:solidFill>
                  <w14:prstDash w14:val="solid"/>
                  <w14:round/>
                </w14:textOutline>
              </w:rPr>
              <w:t>Meldingsansvarlig</w:t>
            </w:r>
          </w:p>
        </w:tc>
      </w:tr>
    </w:tbl>
    <w:p w14:paraId="34307213" w14:textId="77777777" w:rsidR="007E15B5" w:rsidRPr="0046372D" w:rsidRDefault="007E15B5" w:rsidP="007E15B5"/>
    <w:p w14:paraId="1F9BEB4A" w14:textId="77777777" w:rsidR="007E15B5" w:rsidRDefault="007E15B5" w:rsidP="00587B9C"/>
    <w:p w14:paraId="236E8949" w14:textId="77777777" w:rsidR="00587B9C" w:rsidRDefault="00587B9C" w:rsidP="00587B9C"/>
    <w:p w14:paraId="7E838587" w14:textId="77777777" w:rsidR="00A769BD" w:rsidRDefault="00A769BD" w:rsidP="00A769BD"/>
    <w:p w14:paraId="4BC791DE" w14:textId="67B9B95A" w:rsidR="002018EE" w:rsidRDefault="002018EE" w:rsidP="002018EE">
      <w:pPr>
        <w:pStyle w:val="Overskrift1"/>
      </w:pPr>
      <w:bookmarkStart w:id="62" w:name="_Toc483556683"/>
      <w:r>
        <w:t>Utbredelse og informasjon</w:t>
      </w:r>
      <w:bookmarkEnd w:id="62"/>
    </w:p>
    <w:p w14:paraId="579A59FC" w14:textId="19CD474D" w:rsidR="00334BF4" w:rsidRDefault="00906AD2" w:rsidP="00334BF4">
      <w:pPr>
        <w:pStyle w:val="Overskrift2"/>
        <w:numPr>
          <w:ilvl w:val="1"/>
          <w:numId w:val="1"/>
        </w:numPr>
      </w:pPr>
      <w:bookmarkStart w:id="63" w:name="_Toc483556684"/>
      <w:r>
        <w:rPr>
          <w:rFonts w:cstheme="majorHAnsi"/>
          <w:sz w:val="24"/>
        </w:rPr>
        <w:t>Referansegrupper</w:t>
      </w:r>
      <w:bookmarkEnd w:id="63"/>
    </w:p>
    <w:p w14:paraId="3E7923F1" w14:textId="5BF5538A" w:rsidR="00334BF4" w:rsidRDefault="00334BF4" w:rsidP="00334BF4">
      <w:r>
        <w:t>For å gjøre innbygger kjent med de nye tjenestene kreves det god informasjon. Følgende anbefalinger gis:</w:t>
      </w:r>
    </w:p>
    <w:p w14:paraId="3845770F" w14:textId="77777777" w:rsidR="00334BF4" w:rsidRDefault="00334BF4" w:rsidP="00334BF4"/>
    <w:p w14:paraId="6D92ADD8" w14:textId="57F52256" w:rsidR="00334BF4" w:rsidRDefault="00334BF4" w:rsidP="00334BF4">
      <w:r>
        <w:t>Referansegrupper</w:t>
      </w:r>
    </w:p>
    <w:p w14:paraId="2F243A12" w14:textId="50E2E408" w:rsidR="00334BF4" w:rsidRPr="00334BF4" w:rsidRDefault="00334BF4" w:rsidP="00334BF4">
      <w:r>
        <w:t>Pasient</w:t>
      </w:r>
      <w:r w:rsidR="00893C61">
        <w:t>-</w:t>
      </w:r>
      <w:r>
        <w:t xml:space="preserve"> og brukerorganisasjoner nasjonalt er invitert inn i </w:t>
      </w:r>
      <w:r w:rsidR="00893C61">
        <w:t xml:space="preserve">en </w:t>
      </w:r>
      <w:r>
        <w:t xml:space="preserve">referansegruppe. Representanter herfra vil dele </w:t>
      </w:r>
      <w:r w:rsidR="00893C61">
        <w:t>informasjon</w:t>
      </w:r>
      <w:r>
        <w:t xml:space="preserve"> videre i </w:t>
      </w:r>
      <w:r w:rsidR="00893C61">
        <w:t xml:space="preserve">egen organisasjon, og bidra med skriftlig informasjon i egne blader/tidsskrifter. </w:t>
      </w:r>
    </w:p>
    <w:p w14:paraId="664F2839" w14:textId="77777777" w:rsidR="00334BF4" w:rsidRDefault="00334BF4" w:rsidP="00334BF4"/>
    <w:p w14:paraId="157CB967" w14:textId="6783EAF5" w:rsidR="00893C61" w:rsidRPr="00334BF4" w:rsidRDefault="00893C61" w:rsidP="00893C61">
      <w:r>
        <w:t xml:space="preserve">Fagforening- og ansatte organisasjoner nasjonalt er invitert inn i en referansegruppe. Representanter herfra vil dele informasjon videre i egen organisasjon, og bidra med skriftlig informasjon i egne blader/tidsskrifter. </w:t>
      </w:r>
    </w:p>
    <w:p w14:paraId="681F57EB" w14:textId="77777777" w:rsidR="00893C61" w:rsidRDefault="00893C61" w:rsidP="00334BF4"/>
    <w:p w14:paraId="03F88826" w14:textId="37E56F47" w:rsidR="00906AD2" w:rsidRDefault="00906AD2" w:rsidP="00906AD2">
      <w:pPr>
        <w:pStyle w:val="Overskrift2"/>
        <w:numPr>
          <w:ilvl w:val="1"/>
          <w:numId w:val="1"/>
        </w:numPr>
      </w:pPr>
      <w:bookmarkStart w:id="64" w:name="_Toc483556685"/>
      <w:r>
        <w:rPr>
          <w:rFonts w:cstheme="majorHAnsi"/>
          <w:sz w:val="24"/>
        </w:rPr>
        <w:t>Informasjonsmøter</w:t>
      </w:r>
      <w:bookmarkEnd w:id="64"/>
    </w:p>
    <w:p w14:paraId="573E16AB" w14:textId="24E536BA" w:rsidR="00906AD2" w:rsidRDefault="00906AD2" w:rsidP="00334BF4">
      <w:r>
        <w:t xml:space="preserve">Det anbefales å invitere til informasjonsmøter på flere nivåer i organisasjonen for </w:t>
      </w:r>
      <w:r w:rsidR="00A91504">
        <w:t>å</w:t>
      </w:r>
      <w:r>
        <w:t xml:space="preserve"> nå frem med informasjon til alle berørte ansatte. </w:t>
      </w:r>
      <w:r w:rsidR="00E54987">
        <w:t xml:space="preserve">Formen på informasjonen bør strekke seg fra </w:t>
      </w:r>
      <w:r w:rsidR="00BE1398">
        <w:t xml:space="preserve">korte </w:t>
      </w:r>
      <w:r w:rsidR="00A91504">
        <w:t>presentasjoner av de nye tjenestene som er etablert, til mer inngående informasjonsmøter med mulighet til dialog og spørsmål.</w:t>
      </w:r>
      <w:r w:rsidR="00BE1398">
        <w:t xml:space="preserve"> Det anbefales å benytte ferdiglaget informasjonsmateriell som filmen om Astrid og Kristian, samt brosjyrer, manualer, rutiner og kurs pr journalsystem som finnes KS læring.</w:t>
      </w:r>
    </w:p>
    <w:p w14:paraId="42624603" w14:textId="77777777" w:rsidR="00A91504" w:rsidRDefault="00A91504" w:rsidP="00334BF4"/>
    <w:p w14:paraId="4F24C80A" w14:textId="0E85758E" w:rsidR="00A91504" w:rsidRDefault="00A91504" w:rsidP="00334BF4">
      <w:r>
        <w:t>Informasjonsmøter for innbygger bør avholdes på egnede steder som f.eks. Frivillighetssentraler, eldresentre, dagsenter og andre steder.</w:t>
      </w:r>
      <w:r w:rsidR="00BE1398">
        <w:t xml:space="preserve"> Det anbefales å vise informasjon fra landingssiden på Direktoratet og </w:t>
      </w:r>
      <w:proofErr w:type="spellStart"/>
      <w:r w:rsidR="00BE1398">
        <w:t>eHelse</w:t>
      </w:r>
      <w:proofErr w:type="spellEnd"/>
      <w:r w:rsidR="00BE1398">
        <w:t xml:space="preserve"> og filmene som ligger tilgjengelig der.</w:t>
      </w:r>
      <w:r w:rsidR="00BE1398">
        <w:br/>
      </w:r>
      <w:hyperlink r:id="rId28" w:history="1">
        <w:r w:rsidR="00BE1398" w:rsidRPr="009F7935">
          <w:rPr>
            <w:rStyle w:val="Hyperkobling"/>
          </w:rPr>
          <w:t>https://helsenorge.no/hjelpetilbud-i-kommunen/kommunale-hjemmetjenester-pa-nett</w:t>
        </w:r>
      </w:hyperlink>
    </w:p>
    <w:p w14:paraId="214A0B49" w14:textId="77777777" w:rsidR="00BE1398" w:rsidRDefault="00BE1398" w:rsidP="00334BF4"/>
    <w:p w14:paraId="1B8DB888" w14:textId="77777777" w:rsidR="00A91504" w:rsidRDefault="00A91504" w:rsidP="00334BF4"/>
    <w:p w14:paraId="6BFD581D" w14:textId="33463DD9" w:rsidR="00A91504" w:rsidRDefault="00A91504" w:rsidP="00A91504">
      <w:pPr>
        <w:pStyle w:val="Overskrift2"/>
        <w:numPr>
          <w:ilvl w:val="1"/>
          <w:numId w:val="1"/>
        </w:numPr>
      </w:pPr>
      <w:bookmarkStart w:id="65" w:name="_Toc483556686"/>
      <w:r>
        <w:rPr>
          <w:rFonts w:cstheme="majorHAnsi"/>
          <w:sz w:val="24"/>
        </w:rPr>
        <w:t>Informasjonsmateriell</w:t>
      </w:r>
      <w:bookmarkEnd w:id="65"/>
    </w:p>
    <w:p w14:paraId="26ECF846" w14:textId="24B66D67" w:rsidR="00A91504" w:rsidRPr="00334BF4" w:rsidRDefault="00A91504" w:rsidP="00334BF4">
      <w:r>
        <w:t>Det anbefales at det utarbeides informasjonsmateriell til tjenestemottakere, pårørende og ansatte. Prosjektet sentralt vil utarbeide</w:t>
      </w:r>
      <w:r w:rsidR="000306DE">
        <w:t xml:space="preserve"> </w:t>
      </w:r>
      <w:r>
        <w:t xml:space="preserve">enkle foldere og visittkort til innbyggere, men det anbefales også at kommuner tilpasser slik informasjon til lokale forhold dersom det er behov for det. </w:t>
      </w:r>
    </w:p>
    <w:p w14:paraId="561862D8" w14:textId="77777777" w:rsidR="002018EE" w:rsidRDefault="002018EE" w:rsidP="002018EE">
      <w:pPr>
        <w:pStyle w:val="Overskrift1"/>
      </w:pPr>
      <w:bookmarkStart w:id="66" w:name="_Toc483556687"/>
      <w:r>
        <w:lastRenderedPageBreak/>
        <w:t>Brukerstøtte</w:t>
      </w:r>
      <w:bookmarkEnd w:id="66"/>
    </w:p>
    <w:p w14:paraId="4D356D2D" w14:textId="15AA2640" w:rsidR="007E571B" w:rsidRDefault="007E571B" w:rsidP="00906AD2">
      <w:r>
        <w:t>For innbygger:</w:t>
      </w:r>
    </w:p>
    <w:p w14:paraId="0C6AEF3B" w14:textId="538C6CC4" w:rsidR="00906AD2" w:rsidRDefault="00906AD2" w:rsidP="00906AD2">
      <w:r w:rsidRPr="00E0170C">
        <w:t xml:space="preserve">Dersom </w:t>
      </w:r>
      <w:r>
        <w:t>innbygger</w:t>
      </w:r>
      <w:r w:rsidRPr="00E0170C">
        <w:t xml:space="preserve"> trenger hjelp </w:t>
      </w:r>
      <w:r>
        <w:t xml:space="preserve">til </w:t>
      </w:r>
      <w:r w:rsidRPr="00E0170C">
        <w:t xml:space="preserve">å ta tjenestene i bruk, </w:t>
      </w:r>
      <w:r>
        <w:t>henvise</w:t>
      </w:r>
      <w:r w:rsidR="00E54987">
        <w:t>s det</w:t>
      </w:r>
      <w:r>
        <w:t xml:space="preserve"> til brukerstøtte hos</w:t>
      </w:r>
      <w:r w:rsidRPr="00E0170C">
        <w:t xml:space="preserve"> 800HELSE på tlf</w:t>
      </w:r>
      <w:r>
        <w:t>.</w:t>
      </w:r>
      <w:r w:rsidRPr="00E0170C">
        <w:t xml:space="preserve"> 800 43</w:t>
      </w:r>
      <w:r w:rsidR="00E54987">
        <w:t> </w:t>
      </w:r>
      <w:r w:rsidRPr="00E0170C">
        <w:t>573.</w:t>
      </w:r>
    </w:p>
    <w:p w14:paraId="4F0397C8" w14:textId="77777777" w:rsidR="00E54987" w:rsidRDefault="00E54987" w:rsidP="00906AD2"/>
    <w:p w14:paraId="57E2A94C" w14:textId="5C203884" w:rsidR="00E54987" w:rsidRDefault="002F5E60" w:rsidP="00906AD2">
      <w:r>
        <w:t>For ko</w:t>
      </w:r>
      <w:r w:rsidR="00E54987">
        <w:t>mmunen:</w:t>
      </w:r>
    </w:p>
    <w:p w14:paraId="7D6867B9" w14:textId="77777777" w:rsidR="00906AD2" w:rsidRDefault="00906AD2" w:rsidP="00906AD2">
      <w:r>
        <w:t>Dersom du har spørsmål til oppgradering av EPJ, ta kontakt med din EPJ-leverandør. Bruksanvisning for og opplæring i EPJ vil du også få fra leverandøren. Spørsm</w:t>
      </w:r>
      <w:r w:rsidRPr="00511D0D">
        <w:t>ål</w:t>
      </w:r>
      <w:r>
        <w:t xml:space="preserve"> </w:t>
      </w:r>
      <w:r w:rsidRPr="00511D0D">
        <w:t>om bruk</w:t>
      </w:r>
      <w:r>
        <w:t xml:space="preserve"> av EPJ eller opplevelser av feil i EPJ, skal også rettes til din EPJ-leverandør.</w:t>
      </w:r>
    </w:p>
    <w:p w14:paraId="4055F303" w14:textId="77777777" w:rsidR="007E571B" w:rsidRPr="005D5424" w:rsidRDefault="007E571B" w:rsidP="007E571B">
      <w:pPr>
        <w:rPr>
          <w:szCs w:val="18"/>
        </w:rPr>
      </w:pPr>
      <w:r w:rsidRPr="00511D0D">
        <w:t xml:space="preserve">Faglige spørsmål eller innspill om god bruk av tjenestene kan sendes </w:t>
      </w:r>
      <w:r>
        <w:t xml:space="preserve">til KS </w:t>
      </w:r>
      <w:hyperlink r:id="rId29" w:history="1">
        <w:r w:rsidRPr="009F7935">
          <w:rPr>
            <w:rStyle w:val="Hyperkobling"/>
          </w:rPr>
          <w:t>ehelse@ks.no</w:t>
        </w:r>
      </w:hyperlink>
      <w:r>
        <w:tab/>
      </w:r>
    </w:p>
    <w:p w14:paraId="1FB2E67C" w14:textId="6049B0F2" w:rsidR="00F5211F" w:rsidRPr="00F5211F" w:rsidRDefault="00B63BA3" w:rsidP="00F5211F">
      <w:pPr>
        <w:pStyle w:val="Overskrift1"/>
      </w:pPr>
      <w:bookmarkStart w:id="67" w:name="_Toc483556688"/>
      <w:bookmarkStart w:id="68" w:name="_Toc483556689"/>
      <w:bookmarkStart w:id="69" w:name="_GoBack"/>
      <w:bookmarkEnd w:id="67"/>
      <w:bookmarkEnd w:id="69"/>
      <w:r>
        <w:t>Gevinster</w:t>
      </w:r>
      <w:bookmarkEnd w:id="68"/>
      <w:r w:rsidR="00F64306">
        <w:t xml:space="preserve"> </w:t>
      </w:r>
    </w:p>
    <w:p w14:paraId="179044F9" w14:textId="0172B5E1" w:rsidR="000E5A35" w:rsidRDefault="00C50040" w:rsidP="00F5211F">
      <w:pPr>
        <w:rPr>
          <w:color w:val="000000" w:themeColor="text1"/>
        </w:rPr>
      </w:pPr>
      <w:r>
        <w:rPr>
          <w:color w:val="000000" w:themeColor="text1"/>
        </w:rPr>
        <w:t xml:space="preserve">Prosjektet har prissatt </w:t>
      </w:r>
      <w:r w:rsidR="00370FB1">
        <w:rPr>
          <w:color w:val="000000" w:themeColor="text1"/>
        </w:rPr>
        <w:t>seks</w:t>
      </w:r>
      <w:r w:rsidR="000E5A35">
        <w:rPr>
          <w:color w:val="000000" w:themeColor="text1"/>
        </w:rPr>
        <w:t xml:space="preserve"> </w:t>
      </w:r>
      <w:r w:rsidR="00CD4194">
        <w:rPr>
          <w:color w:val="000000" w:themeColor="text1"/>
        </w:rPr>
        <w:t>nytte</w:t>
      </w:r>
      <w:r w:rsidR="000E5A35">
        <w:rPr>
          <w:color w:val="000000" w:themeColor="text1"/>
        </w:rPr>
        <w:t>effekter av tiltaket.</w:t>
      </w:r>
    </w:p>
    <w:p w14:paraId="6ADAF6DE" w14:textId="7C4FCA85" w:rsidR="000E5A35" w:rsidRDefault="000E5A35" w:rsidP="00F5211F">
      <w:pPr>
        <w:rPr>
          <w:color w:val="000000" w:themeColor="text1"/>
        </w:rPr>
      </w:pPr>
    </w:p>
    <w:p w14:paraId="1C19461B" w14:textId="27A7DAF9" w:rsidR="008365BC" w:rsidRPr="00CD4194" w:rsidRDefault="008365BC" w:rsidP="00F5211F">
      <w:pPr>
        <w:rPr>
          <w:b/>
          <w:color w:val="000000" w:themeColor="text1"/>
        </w:rPr>
      </w:pPr>
      <w:r w:rsidRPr="00CD4194">
        <w:rPr>
          <w:b/>
          <w:color w:val="000000" w:themeColor="text1"/>
        </w:rPr>
        <w:t>For innbyggerne</w:t>
      </w:r>
    </w:p>
    <w:p w14:paraId="5F70C037" w14:textId="29B8EB6C" w:rsidR="008365BC" w:rsidRDefault="008365BC" w:rsidP="00F5211F">
      <w:pPr>
        <w:rPr>
          <w:color w:val="000000" w:themeColor="text1"/>
        </w:rPr>
      </w:pPr>
      <w:r>
        <w:rPr>
          <w:color w:val="000000" w:themeColor="text1"/>
        </w:rPr>
        <w:t>- 1.1.2 Bedre tidsbruk i hverdagen – redusere venting, mer frihet</w:t>
      </w:r>
    </w:p>
    <w:p w14:paraId="66A8980A" w14:textId="76CB8996" w:rsidR="008365BC" w:rsidRDefault="008365BC" w:rsidP="00F5211F">
      <w:pPr>
        <w:rPr>
          <w:color w:val="000000" w:themeColor="text1"/>
        </w:rPr>
      </w:pPr>
      <w:r>
        <w:rPr>
          <w:color w:val="000000" w:themeColor="text1"/>
        </w:rPr>
        <w:t>- 1.1.4</w:t>
      </w:r>
      <w:r w:rsidR="003620DC">
        <w:rPr>
          <w:color w:val="000000" w:themeColor="text1"/>
        </w:rPr>
        <w:t xml:space="preserve"> Økt involvering fra</w:t>
      </w:r>
      <w:r>
        <w:rPr>
          <w:color w:val="000000" w:themeColor="text1"/>
        </w:rPr>
        <w:t xml:space="preserve"> pårørende og frivillige</w:t>
      </w:r>
    </w:p>
    <w:p w14:paraId="7E3D781A" w14:textId="4978948A" w:rsidR="008365BC" w:rsidRPr="00CD4194" w:rsidRDefault="008365BC" w:rsidP="00F5211F">
      <w:pPr>
        <w:rPr>
          <w:b/>
          <w:color w:val="000000" w:themeColor="text1"/>
        </w:rPr>
      </w:pPr>
      <w:r w:rsidRPr="00CD4194">
        <w:rPr>
          <w:b/>
          <w:color w:val="000000" w:themeColor="text1"/>
        </w:rPr>
        <w:t>For tjenesten</w:t>
      </w:r>
    </w:p>
    <w:p w14:paraId="53B50126" w14:textId="66C16D79" w:rsidR="008365BC" w:rsidRDefault="008365BC" w:rsidP="00F5211F">
      <w:pPr>
        <w:rPr>
          <w:color w:val="000000" w:themeColor="text1"/>
        </w:rPr>
      </w:pPr>
      <w:r>
        <w:rPr>
          <w:color w:val="000000" w:themeColor="text1"/>
        </w:rPr>
        <w:t>- 2.1.1 Mindre tidstap, redusere antall bomturer</w:t>
      </w:r>
    </w:p>
    <w:p w14:paraId="2591B731" w14:textId="786466C2" w:rsidR="008365BC" w:rsidRDefault="008365BC" w:rsidP="00F5211F">
      <w:pPr>
        <w:rPr>
          <w:color w:val="000000" w:themeColor="text1"/>
        </w:rPr>
      </w:pPr>
      <w:r>
        <w:rPr>
          <w:color w:val="000000" w:themeColor="text1"/>
        </w:rPr>
        <w:t>- 2.1.2 Mer effektiv oppfølging av dialog med innbygger</w:t>
      </w:r>
    </w:p>
    <w:p w14:paraId="3EC718A9" w14:textId="6BF2362F" w:rsidR="008365BC" w:rsidRDefault="008365BC" w:rsidP="00F5211F">
      <w:pPr>
        <w:rPr>
          <w:color w:val="000000" w:themeColor="text1"/>
        </w:rPr>
      </w:pPr>
      <w:r>
        <w:rPr>
          <w:color w:val="000000" w:themeColor="text1"/>
        </w:rPr>
        <w:t>- 2.1.3 Redusere henvendelser på telefon</w:t>
      </w:r>
    </w:p>
    <w:p w14:paraId="46158A2E" w14:textId="79E339E9" w:rsidR="008365BC" w:rsidRDefault="008365BC" w:rsidP="00F5211F">
      <w:pPr>
        <w:rPr>
          <w:color w:val="000000" w:themeColor="text1"/>
        </w:rPr>
      </w:pPr>
      <w:r>
        <w:rPr>
          <w:color w:val="000000" w:themeColor="text1"/>
        </w:rPr>
        <w:t>- 2.3.1 Legge teknisk grunnlag for utvikling av digitale tjenester</w:t>
      </w:r>
    </w:p>
    <w:p w14:paraId="7444FDD7" w14:textId="77777777" w:rsidR="008365BC" w:rsidRDefault="008365BC" w:rsidP="00F5211F">
      <w:pPr>
        <w:rPr>
          <w:color w:val="000000" w:themeColor="text1"/>
        </w:rPr>
      </w:pPr>
    </w:p>
    <w:p w14:paraId="06162AE8" w14:textId="58E3697D" w:rsidR="00B63BA3" w:rsidRDefault="00B63BA3" w:rsidP="00F5211F">
      <w:pPr>
        <w:rPr>
          <w:color w:val="000000" w:themeColor="text1"/>
        </w:rPr>
      </w:pPr>
      <w:r>
        <w:rPr>
          <w:color w:val="000000" w:themeColor="text1"/>
        </w:rPr>
        <w:t>Det vises til dokument for Gevinstanalyse for ytterligere detaljer rundt beregningen.</w:t>
      </w:r>
    </w:p>
    <w:bookmarkEnd w:id="56"/>
    <w:bookmarkEnd w:id="57"/>
    <w:p w14:paraId="6A8849AF" w14:textId="3E44740D" w:rsidR="00564AD2" w:rsidRDefault="00564AD2" w:rsidP="002271F4">
      <w:pPr>
        <w:rPr>
          <w:color w:val="000000" w:themeColor="text1"/>
        </w:rPr>
      </w:pPr>
    </w:p>
    <w:p w14:paraId="0ADB6105" w14:textId="13F6F493" w:rsidR="00F64306" w:rsidRPr="002018EE" w:rsidRDefault="00F64306" w:rsidP="002018EE">
      <w:pPr>
        <w:pStyle w:val="Overskrift1"/>
      </w:pPr>
      <w:bookmarkStart w:id="70" w:name="_Toc483556691"/>
      <w:bookmarkStart w:id="71" w:name="_Toc443660906"/>
      <w:r>
        <w:t>Oppsummer</w:t>
      </w:r>
      <w:r w:rsidR="00EF7A8F">
        <w:t>ing</w:t>
      </w:r>
      <w:bookmarkEnd w:id="70"/>
      <w:r w:rsidR="00EF7A8F">
        <w:t xml:space="preserve"> </w:t>
      </w:r>
      <w:bookmarkEnd w:id="71"/>
      <w:bookmarkEnd w:id="9"/>
      <w:bookmarkEnd w:id="8"/>
      <w:bookmarkEnd w:id="7"/>
      <w:bookmarkEnd w:id="6"/>
      <w:bookmarkEnd w:id="5"/>
      <w:bookmarkEnd w:id="4"/>
      <w:bookmarkEnd w:id="3"/>
    </w:p>
    <w:sectPr w:rsidR="00F64306" w:rsidRPr="002018EE" w:rsidSect="00F80F95">
      <w:headerReference w:type="default" r:id="rId30"/>
      <w:footerReference w:type="default" r:id="rId31"/>
      <w:headerReference w:type="first" r:id="rId32"/>
      <w:pgSz w:w="11906" w:h="16838"/>
      <w:pgMar w:top="1809" w:right="1417" w:bottom="1418"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BD0BF" w14:textId="77777777" w:rsidR="00334BF4" w:rsidRDefault="00334BF4" w:rsidP="00BE3F8F">
      <w:pPr>
        <w:spacing w:line="240" w:lineRule="auto"/>
      </w:pPr>
      <w:r>
        <w:separator/>
      </w:r>
    </w:p>
  </w:endnote>
  <w:endnote w:type="continuationSeparator" w:id="0">
    <w:p w14:paraId="2C1B270A" w14:textId="77777777" w:rsidR="00334BF4" w:rsidRDefault="00334BF4" w:rsidP="00BE3F8F">
      <w:pPr>
        <w:spacing w:line="240" w:lineRule="auto"/>
      </w:pPr>
      <w:r>
        <w:continuationSeparator/>
      </w:r>
    </w:p>
  </w:endnote>
  <w:endnote w:type="continuationNotice" w:id="1">
    <w:p w14:paraId="5690E8AA" w14:textId="77777777" w:rsidR="00334BF4" w:rsidRDefault="00334B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B6139" w14:textId="2039789F" w:rsidR="00334BF4" w:rsidRPr="00D11A70" w:rsidRDefault="00334BF4">
    <w:pPr>
      <w:pStyle w:val="Bunntekst"/>
      <w:rPr>
        <w:sz w:val="20"/>
        <w:szCs w:val="20"/>
      </w:rPr>
    </w:pPr>
    <w:r w:rsidRPr="00935218">
      <w:rPr>
        <w:i/>
        <w:noProof/>
        <w:color w:val="BFBFBF" w:themeColor="background1" w:themeShade="BF"/>
        <w:sz w:val="20"/>
        <w:lang w:eastAsia="nb-NO"/>
      </w:rPr>
      <mc:AlternateContent>
        <mc:Choice Requires="wps">
          <w:drawing>
            <wp:anchor distT="0" distB="0" distL="114300" distR="114300" simplePos="0" relativeHeight="251658245" behindDoc="0" locked="0" layoutInCell="1" allowOverlap="1" wp14:anchorId="0ADB6148" wp14:editId="0ADB6149">
              <wp:simplePos x="0" y="0"/>
              <wp:positionH relativeFrom="column">
                <wp:posOffset>-722374</wp:posOffset>
              </wp:positionH>
              <wp:positionV relativeFrom="paragraph">
                <wp:posOffset>-6928</wp:posOffset>
              </wp:positionV>
              <wp:extent cx="7137779" cy="0"/>
              <wp:effectExtent l="0" t="0" r="25400" b="19050"/>
              <wp:wrapNone/>
              <wp:docPr id="297" name="Rett linje 297"/>
              <wp:cNvGraphicFramePr/>
              <a:graphic xmlns:a="http://schemas.openxmlformats.org/drawingml/2006/main">
                <a:graphicData uri="http://schemas.microsoft.com/office/word/2010/wordprocessingShape">
                  <wps:wsp>
                    <wps:cNvCnPr/>
                    <wps:spPr>
                      <a:xfrm>
                        <a:off x="0" y="0"/>
                        <a:ext cx="7137779"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23430C" id="Rett linje 297"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9pt,-.55pt" to="505.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" strokecolor="#a6a6a6"/>
          </w:pict>
        </mc:Fallback>
      </mc:AlternateContent>
    </w:r>
    <w:r w:rsidRPr="00935218">
      <w:rPr>
        <w:i/>
        <w:sz w:val="20"/>
      </w:rPr>
      <w:t>Vedlegg 1</w:t>
    </w:r>
    <w:r>
      <w:rPr>
        <w:i/>
        <w:sz w:val="20"/>
      </w:rPr>
      <w:t>b</w:t>
    </w:r>
    <w:r w:rsidRPr="00935218">
      <w:rPr>
        <w:i/>
        <w:sz w:val="20"/>
      </w:rPr>
      <w:t>_Forenklet samfunnsøkonomisk analyse for H</w:t>
    </w:r>
    <w:r>
      <w:rPr>
        <w:i/>
        <w:sz w:val="20"/>
      </w:rPr>
      <w:t>jemmebaserte tjenester</w:t>
    </w:r>
    <w:r>
      <w:rPr>
        <w:i/>
      </w:rPr>
      <w:tab/>
    </w:r>
    <w:r>
      <w:rPr>
        <w:i/>
      </w:rPr>
      <w:tab/>
    </w:r>
    <w:r w:rsidRPr="0053415F">
      <w:rPr>
        <w:sz w:val="20"/>
        <w:szCs w:val="20"/>
      </w:rPr>
      <w:t xml:space="preserve">Side </w:t>
    </w:r>
    <w:r w:rsidRPr="0053415F">
      <w:rPr>
        <w:sz w:val="20"/>
        <w:szCs w:val="20"/>
      </w:rPr>
      <w:fldChar w:fldCharType="begin"/>
    </w:r>
    <w:r w:rsidRPr="0053415F">
      <w:rPr>
        <w:sz w:val="20"/>
        <w:szCs w:val="20"/>
      </w:rPr>
      <w:instrText>PAGE   \* MERGEFORMAT</w:instrText>
    </w:r>
    <w:r w:rsidRPr="0053415F">
      <w:rPr>
        <w:sz w:val="20"/>
        <w:szCs w:val="20"/>
      </w:rPr>
      <w:fldChar w:fldCharType="separate"/>
    </w:r>
    <w:r w:rsidR="007E571B">
      <w:rPr>
        <w:noProof/>
        <w:sz w:val="20"/>
        <w:szCs w:val="20"/>
      </w:rPr>
      <w:t>17</w:t>
    </w:r>
    <w:r w:rsidRPr="0053415F">
      <w:rPr>
        <w:sz w:val="20"/>
        <w:szCs w:val="20"/>
      </w:rPr>
      <w:fldChar w:fldCharType="end"/>
    </w:r>
    <w:r>
      <w:rPr>
        <w:sz w:val="20"/>
        <w:szCs w:val="20"/>
      </w:rPr>
      <w:t xml:space="preserve"> av </w:t>
    </w:r>
    <w:r>
      <w:rPr>
        <w:sz w:val="20"/>
        <w:szCs w:val="20"/>
      </w:rPr>
      <w:fldChar w:fldCharType="begin"/>
    </w:r>
    <w:r>
      <w:rPr>
        <w:sz w:val="20"/>
        <w:szCs w:val="20"/>
      </w:rPr>
      <w:instrText xml:space="preserve"> NUMPAGES   \* MERGEFORMAT </w:instrText>
    </w:r>
    <w:r>
      <w:rPr>
        <w:sz w:val="20"/>
        <w:szCs w:val="20"/>
      </w:rPr>
      <w:fldChar w:fldCharType="separate"/>
    </w:r>
    <w:r w:rsidR="007E571B">
      <w:rPr>
        <w:noProof/>
        <w:sz w:val="20"/>
        <w:szCs w:val="20"/>
      </w:rPr>
      <w:t>17</w:t>
    </w:r>
    <w:r>
      <w:rPr>
        <w:sz w:val="20"/>
        <w:szCs w:val="20"/>
      </w:rPr>
      <w:fldChar w:fldCharType="end"/>
    </w:r>
  </w:p>
  <w:p w14:paraId="0ADB613A" w14:textId="60DA2E82" w:rsidR="00334BF4" w:rsidRPr="00765D61" w:rsidRDefault="00334BF4" w:rsidP="009B15DD">
    <w:pPr>
      <w:pStyle w:val="Bunntekst"/>
      <w:tabs>
        <w:tab w:val="clear" w:pos="4536"/>
        <w:tab w:val="clear" w:pos="9072"/>
        <w:tab w:val="left" w:pos="5295"/>
      </w:tabs>
      <w:rPr>
        <w:i/>
      </w:rPr>
    </w:pPr>
    <w:r>
      <w:rPr>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207B1" w14:textId="77777777" w:rsidR="00334BF4" w:rsidRDefault="00334BF4" w:rsidP="00BE3F8F">
      <w:pPr>
        <w:spacing w:line="240" w:lineRule="auto"/>
      </w:pPr>
      <w:r>
        <w:separator/>
      </w:r>
    </w:p>
  </w:footnote>
  <w:footnote w:type="continuationSeparator" w:id="0">
    <w:p w14:paraId="42ACD1C2" w14:textId="77777777" w:rsidR="00334BF4" w:rsidRDefault="00334BF4" w:rsidP="00BE3F8F">
      <w:pPr>
        <w:spacing w:line="240" w:lineRule="auto"/>
      </w:pPr>
      <w:r>
        <w:continuationSeparator/>
      </w:r>
    </w:p>
  </w:footnote>
  <w:footnote w:type="continuationNotice" w:id="1">
    <w:p w14:paraId="10619539" w14:textId="77777777" w:rsidR="00334BF4" w:rsidRDefault="00334BF4">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B6138" w14:textId="7994BDA5" w:rsidR="00334BF4" w:rsidRDefault="00334BF4">
    <w:pPr>
      <w:pStyle w:val="Topptekst"/>
    </w:pPr>
    <w:r w:rsidRPr="000D1E5A">
      <w:rPr>
        <w:noProof/>
        <w:lang w:eastAsia="nb-NO"/>
      </w:rPr>
      <w:drawing>
        <wp:anchor distT="0" distB="0" distL="114300" distR="114300" simplePos="0" relativeHeight="251658246" behindDoc="0" locked="0" layoutInCell="1" allowOverlap="1" wp14:anchorId="0ADB613C" wp14:editId="090198F3">
          <wp:simplePos x="0" y="0"/>
          <wp:positionH relativeFrom="column">
            <wp:posOffset>3945255</wp:posOffset>
          </wp:positionH>
          <wp:positionV relativeFrom="paragraph">
            <wp:posOffset>-202565</wp:posOffset>
          </wp:positionV>
          <wp:extent cx="615950" cy="307340"/>
          <wp:effectExtent l="0" t="0" r="0" b="0"/>
          <wp:wrapNone/>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950" cy="3073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D1E5A">
      <w:rPr>
        <w:noProof/>
        <w:lang w:eastAsia="nb-NO"/>
      </w:rPr>
      <w:drawing>
        <wp:anchor distT="0" distB="0" distL="114300" distR="114300" simplePos="0" relativeHeight="251658241" behindDoc="0" locked="0" layoutInCell="1" allowOverlap="1" wp14:anchorId="0ADB6142" wp14:editId="6E8F42C6">
          <wp:simplePos x="0" y="0"/>
          <wp:positionH relativeFrom="column">
            <wp:posOffset>2921223</wp:posOffset>
          </wp:positionH>
          <wp:positionV relativeFrom="paragraph">
            <wp:posOffset>-288290</wp:posOffset>
          </wp:positionV>
          <wp:extent cx="1022350" cy="557530"/>
          <wp:effectExtent l="0" t="0" r="6350" b="0"/>
          <wp:wrapNone/>
          <wp:docPr id="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557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7" behindDoc="0" locked="0" layoutInCell="1" allowOverlap="1" wp14:anchorId="658E7DD6" wp14:editId="31003E81">
          <wp:simplePos x="0" y="0"/>
          <wp:positionH relativeFrom="column">
            <wp:posOffset>4842510</wp:posOffset>
          </wp:positionH>
          <wp:positionV relativeFrom="paragraph">
            <wp:posOffset>-403225</wp:posOffset>
          </wp:positionV>
          <wp:extent cx="907200" cy="698400"/>
          <wp:effectExtent l="0" t="0" r="0" b="0"/>
          <wp:wrapNone/>
          <wp:docPr id="7" name="Picture 7" descr="https://ehelse.no/PublishingImages/Logofiler%20e-helse/Hovedlogo/Digital/Direktoratet_for_e-helse_hovedlogo_RGB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helse.no/PublishingImages/Logofiler%20e-helse/Hovedlogo/Digital/Direktoratet_for_e-helse_hovedlogo_RGB_sor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07200" cy="69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E5A">
      <w:rPr>
        <w:noProof/>
        <w:lang w:eastAsia="nb-NO"/>
      </w:rPr>
      <w:drawing>
        <wp:anchor distT="0" distB="0" distL="114300" distR="114300" simplePos="0" relativeHeight="251658243" behindDoc="0" locked="0" layoutInCell="1" allowOverlap="1" wp14:anchorId="0ADB613E" wp14:editId="716ABA9E">
          <wp:simplePos x="0" y="0"/>
          <wp:positionH relativeFrom="column">
            <wp:posOffset>360045</wp:posOffset>
          </wp:positionH>
          <wp:positionV relativeFrom="paragraph">
            <wp:posOffset>-307975</wp:posOffset>
          </wp:positionV>
          <wp:extent cx="628015" cy="546100"/>
          <wp:effectExtent l="0" t="0" r="635" b="6350"/>
          <wp:wrapNone/>
          <wp:docPr id="294" name="Picture 4" descr="https://www.oslo.kommune.no/getfile.php/Innhold/Politikk%20og%20administrasjon/Designh%C3%A5ndbok%20Oslo%20kommune/Byv%C3%A5pen%20med%20typografisk%20signatur/Midtstilt%20svart%20hvitt/Typo%20midtstillt%20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www.oslo.kommune.no/getfile.php/Innhold/Politikk%20og%20administrasjon/Designh%C3%A5ndbok%20Oslo%20kommune/Byv%C3%A5pen%20med%20typografisk%20signatur/Midtstilt%20svart%20hvitt/Typo%20midtstillt%20sh.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8015" cy="546100"/>
                  </a:xfrm>
                  <a:prstGeom prst="rect">
                    <a:avLst/>
                  </a:prstGeom>
                  <a:noFill/>
                  <a:extLst/>
                </pic:spPr>
              </pic:pic>
            </a:graphicData>
          </a:graphic>
          <wp14:sizeRelH relativeFrom="margin">
            <wp14:pctWidth>0</wp14:pctWidth>
          </wp14:sizeRelH>
          <wp14:sizeRelV relativeFrom="margin">
            <wp14:pctHeight>0</wp14:pctHeight>
          </wp14:sizeRelV>
        </wp:anchor>
      </w:drawing>
    </w:r>
    <w:r w:rsidRPr="000D1E5A">
      <w:rPr>
        <w:noProof/>
        <w:lang w:eastAsia="nb-NO"/>
      </w:rPr>
      <w:drawing>
        <wp:anchor distT="0" distB="0" distL="114300" distR="114300" simplePos="0" relativeHeight="251658242" behindDoc="0" locked="0" layoutInCell="1" allowOverlap="1" wp14:anchorId="0ADB6140" wp14:editId="268644D9">
          <wp:simplePos x="0" y="0"/>
          <wp:positionH relativeFrom="column">
            <wp:posOffset>1006475</wp:posOffset>
          </wp:positionH>
          <wp:positionV relativeFrom="paragraph">
            <wp:posOffset>-255905</wp:posOffset>
          </wp:positionV>
          <wp:extent cx="2072640" cy="467995"/>
          <wp:effectExtent l="0" t="0" r="3810" b="8255"/>
          <wp:wrapNone/>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2640" cy="46799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D1E5A">
      <w:rPr>
        <w:noProof/>
        <w:color w:val="BFBFBF" w:themeColor="background1" w:themeShade="BF"/>
        <w:lang w:eastAsia="nb-NO"/>
      </w:rPr>
      <mc:AlternateContent>
        <mc:Choice Requires="wps">
          <w:drawing>
            <wp:anchor distT="0" distB="0" distL="114300" distR="114300" simplePos="0" relativeHeight="251658244" behindDoc="0" locked="0" layoutInCell="1" allowOverlap="1" wp14:anchorId="0ADB6146" wp14:editId="38D0C07C">
              <wp:simplePos x="0" y="0"/>
              <wp:positionH relativeFrom="column">
                <wp:posOffset>-613192</wp:posOffset>
              </wp:positionH>
              <wp:positionV relativeFrom="paragraph">
                <wp:posOffset>314695</wp:posOffset>
              </wp:positionV>
              <wp:extent cx="6919415" cy="0"/>
              <wp:effectExtent l="0" t="0" r="15240" b="19050"/>
              <wp:wrapNone/>
              <wp:docPr id="296" name="Rett linje 296"/>
              <wp:cNvGraphicFramePr/>
              <a:graphic xmlns:a="http://schemas.openxmlformats.org/drawingml/2006/main">
                <a:graphicData uri="http://schemas.microsoft.com/office/word/2010/wordprocessingShape">
                  <wps:wsp>
                    <wps:cNvCnPr/>
                    <wps:spPr>
                      <a:xfrm>
                        <a:off x="0" y="0"/>
                        <a:ext cx="691941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C73D94" id="Rett linje 296"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pt,24.8pt" to="496.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" strokecolor="#a5a5a5 [2092]"/>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B613B" w14:textId="6C85B46D" w:rsidR="00334BF4" w:rsidRDefault="00334BF4">
    <w:pPr>
      <w:pStyle w:val="Topptekst"/>
    </w:pPr>
    <w:r w:rsidRPr="000D1E5A">
      <w:rPr>
        <w:noProof/>
        <w:lang w:eastAsia="nb-NO"/>
      </w:rPr>
      <w:drawing>
        <wp:anchor distT="0" distB="0" distL="114300" distR="114300" simplePos="0" relativeHeight="251658240" behindDoc="0" locked="0" layoutInCell="1" allowOverlap="1" wp14:anchorId="0ADB614A" wp14:editId="6067A27F">
          <wp:simplePos x="0" y="0"/>
          <wp:positionH relativeFrom="column">
            <wp:posOffset>12153900</wp:posOffset>
          </wp:positionH>
          <wp:positionV relativeFrom="paragraph">
            <wp:posOffset>-464929</wp:posOffset>
          </wp:positionV>
          <wp:extent cx="1529080" cy="2164080"/>
          <wp:effectExtent l="0" t="0" r="0" b="0"/>
          <wp:wrapNone/>
          <wp:docPr id="2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9080" cy="2164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AFE"/>
    <w:multiLevelType w:val="multilevel"/>
    <w:tmpl w:val="74208C08"/>
    <w:lvl w:ilvl="0">
      <w:start w:val="1"/>
      <w:numFmt w:val="decimal"/>
      <w:pStyle w:val="Overskrift1"/>
      <w:lvlText w:val="%1."/>
      <w:lvlJc w:val="left"/>
      <w:pPr>
        <w:ind w:left="1000" w:hanging="432"/>
      </w:pPr>
      <w:rPr>
        <w:rFonts w:hint="default"/>
      </w:rPr>
    </w:lvl>
    <w:lvl w:ilvl="1">
      <w:start w:val="1"/>
      <w:numFmt w:val="decimal"/>
      <w:pStyle w:val="Overskrift2"/>
      <w:lvlText w:val="%1.%2"/>
      <w:lvlJc w:val="left"/>
      <w:pPr>
        <w:ind w:left="1049" w:hanging="1049"/>
      </w:pPr>
      <w:rPr>
        <w:rFonts w:hint="default"/>
      </w:rPr>
    </w:lvl>
    <w:lvl w:ilvl="2">
      <w:start w:val="1"/>
      <w:numFmt w:val="decimal"/>
      <w:pStyle w:val="Overskrift3"/>
      <w:lvlText w:val="%1.%2.%3"/>
      <w:lvlJc w:val="left"/>
      <w:pPr>
        <w:ind w:left="1378" w:hanging="669"/>
      </w:pPr>
      <w:rPr>
        <w:rFonts w:hint="default"/>
      </w:rPr>
    </w:lvl>
    <w:lvl w:ilvl="3">
      <w:start w:val="1"/>
      <w:numFmt w:val="decimal"/>
      <w:pStyle w:val="Overskrift4"/>
      <w:lvlText w:val="%1.%2.%3.%4"/>
      <w:lvlJc w:val="left"/>
      <w:pPr>
        <w:ind w:left="782" w:hanging="782"/>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Boks %1.%2.%9"/>
      <w:lvlJc w:val="left"/>
      <w:pPr>
        <w:ind w:left="1021" w:hanging="1021"/>
      </w:pPr>
      <w:rPr>
        <w:rFonts w:hint="default"/>
      </w:rPr>
    </w:lvl>
  </w:abstractNum>
  <w:abstractNum w:abstractNumId="1">
    <w:nsid w:val="06465E46"/>
    <w:multiLevelType w:val="hybridMultilevel"/>
    <w:tmpl w:val="939AFFA4"/>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6854657"/>
    <w:multiLevelType w:val="hybridMultilevel"/>
    <w:tmpl w:val="6EA4F7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8F7283E"/>
    <w:multiLevelType w:val="hybridMultilevel"/>
    <w:tmpl w:val="3FC6061C"/>
    <w:lvl w:ilvl="0" w:tplc="D5E0AFF4">
      <w:start w:val="1"/>
      <w:numFmt w:val="bullet"/>
      <w:lvlText w:val="•"/>
      <w:lvlJc w:val="left"/>
      <w:pPr>
        <w:tabs>
          <w:tab w:val="num" w:pos="720"/>
        </w:tabs>
        <w:ind w:left="720" w:hanging="360"/>
      </w:pPr>
      <w:rPr>
        <w:rFonts w:ascii="Arial" w:hAnsi="Arial" w:hint="default"/>
      </w:rPr>
    </w:lvl>
    <w:lvl w:ilvl="1" w:tplc="CBD67BE8" w:tentative="1">
      <w:start w:val="1"/>
      <w:numFmt w:val="bullet"/>
      <w:lvlText w:val="•"/>
      <w:lvlJc w:val="left"/>
      <w:pPr>
        <w:tabs>
          <w:tab w:val="num" w:pos="1440"/>
        </w:tabs>
        <w:ind w:left="1440" w:hanging="360"/>
      </w:pPr>
      <w:rPr>
        <w:rFonts w:ascii="Arial" w:hAnsi="Arial" w:hint="default"/>
      </w:rPr>
    </w:lvl>
    <w:lvl w:ilvl="2" w:tplc="0CA44786" w:tentative="1">
      <w:start w:val="1"/>
      <w:numFmt w:val="bullet"/>
      <w:lvlText w:val="•"/>
      <w:lvlJc w:val="left"/>
      <w:pPr>
        <w:tabs>
          <w:tab w:val="num" w:pos="2160"/>
        </w:tabs>
        <w:ind w:left="2160" w:hanging="360"/>
      </w:pPr>
      <w:rPr>
        <w:rFonts w:ascii="Arial" w:hAnsi="Arial" w:hint="default"/>
      </w:rPr>
    </w:lvl>
    <w:lvl w:ilvl="3" w:tplc="425AE44A" w:tentative="1">
      <w:start w:val="1"/>
      <w:numFmt w:val="bullet"/>
      <w:lvlText w:val="•"/>
      <w:lvlJc w:val="left"/>
      <w:pPr>
        <w:tabs>
          <w:tab w:val="num" w:pos="2880"/>
        </w:tabs>
        <w:ind w:left="2880" w:hanging="360"/>
      </w:pPr>
      <w:rPr>
        <w:rFonts w:ascii="Arial" w:hAnsi="Arial" w:hint="default"/>
      </w:rPr>
    </w:lvl>
    <w:lvl w:ilvl="4" w:tplc="ABEC2EEE" w:tentative="1">
      <w:start w:val="1"/>
      <w:numFmt w:val="bullet"/>
      <w:lvlText w:val="•"/>
      <w:lvlJc w:val="left"/>
      <w:pPr>
        <w:tabs>
          <w:tab w:val="num" w:pos="3600"/>
        </w:tabs>
        <w:ind w:left="3600" w:hanging="360"/>
      </w:pPr>
      <w:rPr>
        <w:rFonts w:ascii="Arial" w:hAnsi="Arial" w:hint="default"/>
      </w:rPr>
    </w:lvl>
    <w:lvl w:ilvl="5" w:tplc="CDDCFFF4" w:tentative="1">
      <w:start w:val="1"/>
      <w:numFmt w:val="bullet"/>
      <w:lvlText w:val="•"/>
      <w:lvlJc w:val="left"/>
      <w:pPr>
        <w:tabs>
          <w:tab w:val="num" w:pos="4320"/>
        </w:tabs>
        <w:ind w:left="4320" w:hanging="360"/>
      </w:pPr>
      <w:rPr>
        <w:rFonts w:ascii="Arial" w:hAnsi="Arial" w:hint="default"/>
      </w:rPr>
    </w:lvl>
    <w:lvl w:ilvl="6" w:tplc="C16246B8" w:tentative="1">
      <w:start w:val="1"/>
      <w:numFmt w:val="bullet"/>
      <w:lvlText w:val="•"/>
      <w:lvlJc w:val="left"/>
      <w:pPr>
        <w:tabs>
          <w:tab w:val="num" w:pos="5040"/>
        </w:tabs>
        <w:ind w:left="5040" w:hanging="360"/>
      </w:pPr>
      <w:rPr>
        <w:rFonts w:ascii="Arial" w:hAnsi="Arial" w:hint="default"/>
      </w:rPr>
    </w:lvl>
    <w:lvl w:ilvl="7" w:tplc="6FE4F292" w:tentative="1">
      <w:start w:val="1"/>
      <w:numFmt w:val="bullet"/>
      <w:lvlText w:val="•"/>
      <w:lvlJc w:val="left"/>
      <w:pPr>
        <w:tabs>
          <w:tab w:val="num" w:pos="5760"/>
        </w:tabs>
        <w:ind w:left="5760" w:hanging="360"/>
      </w:pPr>
      <w:rPr>
        <w:rFonts w:ascii="Arial" w:hAnsi="Arial" w:hint="default"/>
      </w:rPr>
    </w:lvl>
    <w:lvl w:ilvl="8" w:tplc="519ADF1E" w:tentative="1">
      <w:start w:val="1"/>
      <w:numFmt w:val="bullet"/>
      <w:lvlText w:val="•"/>
      <w:lvlJc w:val="left"/>
      <w:pPr>
        <w:tabs>
          <w:tab w:val="num" w:pos="6480"/>
        </w:tabs>
        <w:ind w:left="6480" w:hanging="360"/>
      </w:pPr>
      <w:rPr>
        <w:rFonts w:ascii="Arial" w:hAnsi="Arial" w:hint="default"/>
      </w:rPr>
    </w:lvl>
  </w:abstractNum>
  <w:abstractNum w:abstractNumId="4">
    <w:nsid w:val="0C597079"/>
    <w:multiLevelType w:val="hybridMultilevel"/>
    <w:tmpl w:val="7214C2DE"/>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EB263D3"/>
    <w:multiLevelType w:val="hybridMultilevel"/>
    <w:tmpl w:val="ADB43D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F6F5A99"/>
    <w:multiLevelType w:val="hybridMultilevel"/>
    <w:tmpl w:val="C1C88D98"/>
    <w:lvl w:ilvl="0" w:tplc="6504AE92">
      <w:start w:val="1"/>
      <w:numFmt w:val="bullet"/>
      <w:lvlText w:val="•"/>
      <w:lvlJc w:val="left"/>
      <w:pPr>
        <w:tabs>
          <w:tab w:val="num" w:pos="720"/>
        </w:tabs>
        <w:ind w:left="720" w:hanging="360"/>
      </w:pPr>
      <w:rPr>
        <w:rFonts w:ascii="Arial" w:hAnsi="Arial" w:hint="default"/>
      </w:rPr>
    </w:lvl>
    <w:lvl w:ilvl="1" w:tplc="9462DB64" w:tentative="1">
      <w:start w:val="1"/>
      <w:numFmt w:val="bullet"/>
      <w:lvlText w:val="•"/>
      <w:lvlJc w:val="left"/>
      <w:pPr>
        <w:tabs>
          <w:tab w:val="num" w:pos="1440"/>
        </w:tabs>
        <w:ind w:left="1440" w:hanging="360"/>
      </w:pPr>
      <w:rPr>
        <w:rFonts w:ascii="Arial" w:hAnsi="Arial" w:hint="default"/>
      </w:rPr>
    </w:lvl>
    <w:lvl w:ilvl="2" w:tplc="35F0C768" w:tentative="1">
      <w:start w:val="1"/>
      <w:numFmt w:val="bullet"/>
      <w:lvlText w:val="•"/>
      <w:lvlJc w:val="left"/>
      <w:pPr>
        <w:tabs>
          <w:tab w:val="num" w:pos="2160"/>
        </w:tabs>
        <w:ind w:left="2160" w:hanging="360"/>
      </w:pPr>
      <w:rPr>
        <w:rFonts w:ascii="Arial" w:hAnsi="Arial" w:hint="default"/>
      </w:rPr>
    </w:lvl>
    <w:lvl w:ilvl="3" w:tplc="60E81562" w:tentative="1">
      <w:start w:val="1"/>
      <w:numFmt w:val="bullet"/>
      <w:lvlText w:val="•"/>
      <w:lvlJc w:val="left"/>
      <w:pPr>
        <w:tabs>
          <w:tab w:val="num" w:pos="2880"/>
        </w:tabs>
        <w:ind w:left="2880" w:hanging="360"/>
      </w:pPr>
      <w:rPr>
        <w:rFonts w:ascii="Arial" w:hAnsi="Arial" w:hint="default"/>
      </w:rPr>
    </w:lvl>
    <w:lvl w:ilvl="4" w:tplc="A1EEC00A" w:tentative="1">
      <w:start w:val="1"/>
      <w:numFmt w:val="bullet"/>
      <w:lvlText w:val="•"/>
      <w:lvlJc w:val="left"/>
      <w:pPr>
        <w:tabs>
          <w:tab w:val="num" w:pos="3600"/>
        </w:tabs>
        <w:ind w:left="3600" w:hanging="360"/>
      </w:pPr>
      <w:rPr>
        <w:rFonts w:ascii="Arial" w:hAnsi="Arial" w:hint="default"/>
      </w:rPr>
    </w:lvl>
    <w:lvl w:ilvl="5" w:tplc="BCFCBF8C" w:tentative="1">
      <w:start w:val="1"/>
      <w:numFmt w:val="bullet"/>
      <w:lvlText w:val="•"/>
      <w:lvlJc w:val="left"/>
      <w:pPr>
        <w:tabs>
          <w:tab w:val="num" w:pos="4320"/>
        </w:tabs>
        <w:ind w:left="4320" w:hanging="360"/>
      </w:pPr>
      <w:rPr>
        <w:rFonts w:ascii="Arial" w:hAnsi="Arial" w:hint="default"/>
      </w:rPr>
    </w:lvl>
    <w:lvl w:ilvl="6" w:tplc="ED96345C" w:tentative="1">
      <w:start w:val="1"/>
      <w:numFmt w:val="bullet"/>
      <w:lvlText w:val="•"/>
      <w:lvlJc w:val="left"/>
      <w:pPr>
        <w:tabs>
          <w:tab w:val="num" w:pos="5040"/>
        </w:tabs>
        <w:ind w:left="5040" w:hanging="360"/>
      </w:pPr>
      <w:rPr>
        <w:rFonts w:ascii="Arial" w:hAnsi="Arial" w:hint="default"/>
      </w:rPr>
    </w:lvl>
    <w:lvl w:ilvl="7" w:tplc="1A987C8A" w:tentative="1">
      <w:start w:val="1"/>
      <w:numFmt w:val="bullet"/>
      <w:lvlText w:val="•"/>
      <w:lvlJc w:val="left"/>
      <w:pPr>
        <w:tabs>
          <w:tab w:val="num" w:pos="5760"/>
        </w:tabs>
        <w:ind w:left="5760" w:hanging="360"/>
      </w:pPr>
      <w:rPr>
        <w:rFonts w:ascii="Arial" w:hAnsi="Arial" w:hint="default"/>
      </w:rPr>
    </w:lvl>
    <w:lvl w:ilvl="8" w:tplc="18781F4A" w:tentative="1">
      <w:start w:val="1"/>
      <w:numFmt w:val="bullet"/>
      <w:lvlText w:val="•"/>
      <w:lvlJc w:val="left"/>
      <w:pPr>
        <w:tabs>
          <w:tab w:val="num" w:pos="6480"/>
        </w:tabs>
        <w:ind w:left="6480" w:hanging="360"/>
      </w:pPr>
      <w:rPr>
        <w:rFonts w:ascii="Arial" w:hAnsi="Arial" w:hint="default"/>
      </w:rPr>
    </w:lvl>
  </w:abstractNum>
  <w:abstractNum w:abstractNumId="7">
    <w:nsid w:val="10937994"/>
    <w:multiLevelType w:val="hybridMultilevel"/>
    <w:tmpl w:val="0B3C49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25F7F6E"/>
    <w:multiLevelType w:val="hybridMultilevel"/>
    <w:tmpl w:val="E4D207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34448D7"/>
    <w:multiLevelType w:val="hybridMultilevel"/>
    <w:tmpl w:val="4B3460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4DD1772"/>
    <w:multiLevelType w:val="hybridMultilevel"/>
    <w:tmpl w:val="2A542B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19EF1122"/>
    <w:multiLevelType w:val="hybridMultilevel"/>
    <w:tmpl w:val="1CF8B75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0D37C06"/>
    <w:multiLevelType w:val="hybridMultilevel"/>
    <w:tmpl w:val="743CB7AC"/>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35C27A6"/>
    <w:multiLevelType w:val="hybridMultilevel"/>
    <w:tmpl w:val="80EC74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B3E127C"/>
    <w:multiLevelType w:val="hybridMultilevel"/>
    <w:tmpl w:val="4A88CC60"/>
    <w:lvl w:ilvl="0" w:tplc="21B0A734">
      <w:start w:val="1"/>
      <w:numFmt w:val="bullet"/>
      <w:lvlText w:val=""/>
      <w:lvlJc w:val="left"/>
      <w:pPr>
        <w:tabs>
          <w:tab w:val="num" w:pos="213"/>
        </w:tabs>
        <w:ind w:left="213" w:hanging="360"/>
      </w:pPr>
      <w:rPr>
        <w:rFonts w:ascii="Wingdings" w:hAnsi="Wingdings" w:hint="default"/>
      </w:rPr>
    </w:lvl>
    <w:lvl w:ilvl="1" w:tplc="1BDACAF4">
      <w:start w:val="1"/>
      <w:numFmt w:val="bullet"/>
      <w:lvlText w:val=""/>
      <w:lvlJc w:val="left"/>
      <w:pPr>
        <w:tabs>
          <w:tab w:val="num" w:pos="933"/>
        </w:tabs>
        <w:ind w:left="933" w:hanging="360"/>
      </w:pPr>
      <w:rPr>
        <w:rFonts w:ascii="Wingdings" w:hAnsi="Wingdings" w:hint="default"/>
      </w:rPr>
    </w:lvl>
    <w:lvl w:ilvl="2" w:tplc="80F482C4">
      <w:start w:val="2556"/>
      <w:numFmt w:val="bullet"/>
      <w:lvlText w:val=""/>
      <w:lvlJc w:val="left"/>
      <w:pPr>
        <w:tabs>
          <w:tab w:val="num" w:pos="1653"/>
        </w:tabs>
        <w:ind w:left="1653" w:hanging="360"/>
      </w:pPr>
      <w:rPr>
        <w:rFonts w:ascii="Wingdings" w:hAnsi="Wingdings" w:hint="default"/>
      </w:rPr>
    </w:lvl>
    <w:lvl w:ilvl="3" w:tplc="163AF428">
      <w:start w:val="1"/>
      <w:numFmt w:val="bullet"/>
      <w:lvlText w:val=""/>
      <w:lvlJc w:val="left"/>
      <w:pPr>
        <w:tabs>
          <w:tab w:val="num" w:pos="2373"/>
        </w:tabs>
        <w:ind w:left="2373" w:hanging="360"/>
      </w:pPr>
      <w:rPr>
        <w:rFonts w:ascii="Wingdings" w:hAnsi="Wingdings" w:hint="default"/>
      </w:rPr>
    </w:lvl>
    <w:lvl w:ilvl="4" w:tplc="3D88F124" w:tentative="1">
      <w:start w:val="1"/>
      <w:numFmt w:val="bullet"/>
      <w:lvlText w:val=""/>
      <w:lvlJc w:val="left"/>
      <w:pPr>
        <w:tabs>
          <w:tab w:val="num" w:pos="3093"/>
        </w:tabs>
        <w:ind w:left="3093" w:hanging="360"/>
      </w:pPr>
      <w:rPr>
        <w:rFonts w:ascii="Wingdings" w:hAnsi="Wingdings" w:hint="default"/>
      </w:rPr>
    </w:lvl>
    <w:lvl w:ilvl="5" w:tplc="A7DAD2DE" w:tentative="1">
      <w:start w:val="1"/>
      <w:numFmt w:val="bullet"/>
      <w:lvlText w:val=""/>
      <w:lvlJc w:val="left"/>
      <w:pPr>
        <w:tabs>
          <w:tab w:val="num" w:pos="3813"/>
        </w:tabs>
        <w:ind w:left="3813" w:hanging="360"/>
      </w:pPr>
      <w:rPr>
        <w:rFonts w:ascii="Wingdings" w:hAnsi="Wingdings" w:hint="default"/>
      </w:rPr>
    </w:lvl>
    <w:lvl w:ilvl="6" w:tplc="0C78A74C" w:tentative="1">
      <w:start w:val="1"/>
      <w:numFmt w:val="bullet"/>
      <w:lvlText w:val=""/>
      <w:lvlJc w:val="left"/>
      <w:pPr>
        <w:tabs>
          <w:tab w:val="num" w:pos="4533"/>
        </w:tabs>
        <w:ind w:left="4533" w:hanging="360"/>
      </w:pPr>
      <w:rPr>
        <w:rFonts w:ascii="Wingdings" w:hAnsi="Wingdings" w:hint="default"/>
      </w:rPr>
    </w:lvl>
    <w:lvl w:ilvl="7" w:tplc="A6826510" w:tentative="1">
      <w:start w:val="1"/>
      <w:numFmt w:val="bullet"/>
      <w:lvlText w:val=""/>
      <w:lvlJc w:val="left"/>
      <w:pPr>
        <w:tabs>
          <w:tab w:val="num" w:pos="5253"/>
        </w:tabs>
        <w:ind w:left="5253" w:hanging="360"/>
      </w:pPr>
      <w:rPr>
        <w:rFonts w:ascii="Wingdings" w:hAnsi="Wingdings" w:hint="default"/>
      </w:rPr>
    </w:lvl>
    <w:lvl w:ilvl="8" w:tplc="95043038" w:tentative="1">
      <w:start w:val="1"/>
      <w:numFmt w:val="bullet"/>
      <w:lvlText w:val=""/>
      <w:lvlJc w:val="left"/>
      <w:pPr>
        <w:tabs>
          <w:tab w:val="num" w:pos="5973"/>
        </w:tabs>
        <w:ind w:left="5973" w:hanging="360"/>
      </w:pPr>
      <w:rPr>
        <w:rFonts w:ascii="Wingdings" w:hAnsi="Wingdings" w:hint="default"/>
      </w:rPr>
    </w:lvl>
  </w:abstractNum>
  <w:abstractNum w:abstractNumId="15">
    <w:nsid w:val="327B4C06"/>
    <w:multiLevelType w:val="hybridMultilevel"/>
    <w:tmpl w:val="A9CA2332"/>
    <w:lvl w:ilvl="0" w:tplc="8294C928">
      <w:start w:val="1"/>
      <w:numFmt w:val="bullet"/>
      <w:lvlText w:val=""/>
      <w:lvlJc w:val="left"/>
      <w:pPr>
        <w:tabs>
          <w:tab w:val="num" w:pos="720"/>
        </w:tabs>
        <w:ind w:left="720" w:hanging="360"/>
      </w:pPr>
      <w:rPr>
        <w:rFonts w:ascii="Wingdings" w:hAnsi="Wingdings" w:hint="default"/>
      </w:rPr>
    </w:lvl>
    <w:lvl w:ilvl="1" w:tplc="B7BE9FF2">
      <w:start w:val="99"/>
      <w:numFmt w:val="bullet"/>
      <w:lvlText w:val=""/>
      <w:lvlJc w:val="left"/>
      <w:pPr>
        <w:tabs>
          <w:tab w:val="num" w:pos="1440"/>
        </w:tabs>
        <w:ind w:left="1440" w:hanging="360"/>
      </w:pPr>
      <w:rPr>
        <w:rFonts w:ascii="Wingdings" w:hAnsi="Wingdings" w:hint="default"/>
      </w:rPr>
    </w:lvl>
    <w:lvl w:ilvl="2" w:tplc="8F2C233A" w:tentative="1">
      <w:start w:val="1"/>
      <w:numFmt w:val="bullet"/>
      <w:lvlText w:val=""/>
      <w:lvlJc w:val="left"/>
      <w:pPr>
        <w:tabs>
          <w:tab w:val="num" w:pos="2160"/>
        </w:tabs>
        <w:ind w:left="2160" w:hanging="360"/>
      </w:pPr>
      <w:rPr>
        <w:rFonts w:ascii="Wingdings" w:hAnsi="Wingdings" w:hint="default"/>
      </w:rPr>
    </w:lvl>
    <w:lvl w:ilvl="3" w:tplc="D4E4D288" w:tentative="1">
      <w:start w:val="1"/>
      <w:numFmt w:val="bullet"/>
      <w:lvlText w:val=""/>
      <w:lvlJc w:val="left"/>
      <w:pPr>
        <w:tabs>
          <w:tab w:val="num" w:pos="2880"/>
        </w:tabs>
        <w:ind w:left="2880" w:hanging="360"/>
      </w:pPr>
      <w:rPr>
        <w:rFonts w:ascii="Wingdings" w:hAnsi="Wingdings" w:hint="default"/>
      </w:rPr>
    </w:lvl>
    <w:lvl w:ilvl="4" w:tplc="26A289D2" w:tentative="1">
      <w:start w:val="1"/>
      <w:numFmt w:val="bullet"/>
      <w:lvlText w:val=""/>
      <w:lvlJc w:val="left"/>
      <w:pPr>
        <w:tabs>
          <w:tab w:val="num" w:pos="3600"/>
        </w:tabs>
        <w:ind w:left="3600" w:hanging="360"/>
      </w:pPr>
      <w:rPr>
        <w:rFonts w:ascii="Wingdings" w:hAnsi="Wingdings" w:hint="default"/>
      </w:rPr>
    </w:lvl>
    <w:lvl w:ilvl="5" w:tplc="BD922874" w:tentative="1">
      <w:start w:val="1"/>
      <w:numFmt w:val="bullet"/>
      <w:lvlText w:val=""/>
      <w:lvlJc w:val="left"/>
      <w:pPr>
        <w:tabs>
          <w:tab w:val="num" w:pos="4320"/>
        </w:tabs>
        <w:ind w:left="4320" w:hanging="360"/>
      </w:pPr>
      <w:rPr>
        <w:rFonts w:ascii="Wingdings" w:hAnsi="Wingdings" w:hint="default"/>
      </w:rPr>
    </w:lvl>
    <w:lvl w:ilvl="6" w:tplc="7200C914" w:tentative="1">
      <w:start w:val="1"/>
      <w:numFmt w:val="bullet"/>
      <w:lvlText w:val=""/>
      <w:lvlJc w:val="left"/>
      <w:pPr>
        <w:tabs>
          <w:tab w:val="num" w:pos="5040"/>
        </w:tabs>
        <w:ind w:left="5040" w:hanging="360"/>
      </w:pPr>
      <w:rPr>
        <w:rFonts w:ascii="Wingdings" w:hAnsi="Wingdings" w:hint="default"/>
      </w:rPr>
    </w:lvl>
    <w:lvl w:ilvl="7" w:tplc="890047B4" w:tentative="1">
      <w:start w:val="1"/>
      <w:numFmt w:val="bullet"/>
      <w:lvlText w:val=""/>
      <w:lvlJc w:val="left"/>
      <w:pPr>
        <w:tabs>
          <w:tab w:val="num" w:pos="5760"/>
        </w:tabs>
        <w:ind w:left="5760" w:hanging="360"/>
      </w:pPr>
      <w:rPr>
        <w:rFonts w:ascii="Wingdings" w:hAnsi="Wingdings" w:hint="default"/>
      </w:rPr>
    </w:lvl>
    <w:lvl w:ilvl="8" w:tplc="1704446A" w:tentative="1">
      <w:start w:val="1"/>
      <w:numFmt w:val="bullet"/>
      <w:lvlText w:val=""/>
      <w:lvlJc w:val="left"/>
      <w:pPr>
        <w:tabs>
          <w:tab w:val="num" w:pos="6480"/>
        </w:tabs>
        <w:ind w:left="6480" w:hanging="360"/>
      </w:pPr>
      <w:rPr>
        <w:rFonts w:ascii="Wingdings" w:hAnsi="Wingdings" w:hint="default"/>
      </w:rPr>
    </w:lvl>
  </w:abstractNum>
  <w:abstractNum w:abstractNumId="16">
    <w:nsid w:val="3FB12F2F"/>
    <w:multiLevelType w:val="hybridMultilevel"/>
    <w:tmpl w:val="C144C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1B625EE"/>
    <w:multiLevelType w:val="hybridMultilevel"/>
    <w:tmpl w:val="CD8270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5410535"/>
    <w:multiLevelType w:val="hybridMultilevel"/>
    <w:tmpl w:val="F328F8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4A026269"/>
    <w:multiLevelType w:val="hybridMultilevel"/>
    <w:tmpl w:val="32AA2140"/>
    <w:lvl w:ilvl="0" w:tplc="DFD449A4">
      <w:start w:val="1"/>
      <w:numFmt w:val="bullet"/>
      <w:lvlText w:val="•"/>
      <w:lvlJc w:val="left"/>
      <w:pPr>
        <w:tabs>
          <w:tab w:val="num" w:pos="720"/>
        </w:tabs>
        <w:ind w:left="720" w:hanging="360"/>
      </w:pPr>
      <w:rPr>
        <w:rFonts w:ascii="Arial" w:hAnsi="Arial" w:hint="default"/>
      </w:rPr>
    </w:lvl>
    <w:lvl w:ilvl="1" w:tplc="8A58C74C" w:tentative="1">
      <w:start w:val="1"/>
      <w:numFmt w:val="bullet"/>
      <w:lvlText w:val="•"/>
      <w:lvlJc w:val="left"/>
      <w:pPr>
        <w:tabs>
          <w:tab w:val="num" w:pos="1440"/>
        </w:tabs>
        <w:ind w:left="1440" w:hanging="360"/>
      </w:pPr>
      <w:rPr>
        <w:rFonts w:ascii="Arial" w:hAnsi="Arial" w:hint="default"/>
      </w:rPr>
    </w:lvl>
    <w:lvl w:ilvl="2" w:tplc="32868884" w:tentative="1">
      <w:start w:val="1"/>
      <w:numFmt w:val="bullet"/>
      <w:lvlText w:val="•"/>
      <w:lvlJc w:val="left"/>
      <w:pPr>
        <w:tabs>
          <w:tab w:val="num" w:pos="2160"/>
        </w:tabs>
        <w:ind w:left="2160" w:hanging="360"/>
      </w:pPr>
      <w:rPr>
        <w:rFonts w:ascii="Arial" w:hAnsi="Arial" w:hint="default"/>
      </w:rPr>
    </w:lvl>
    <w:lvl w:ilvl="3" w:tplc="C65E96D8" w:tentative="1">
      <w:start w:val="1"/>
      <w:numFmt w:val="bullet"/>
      <w:lvlText w:val="•"/>
      <w:lvlJc w:val="left"/>
      <w:pPr>
        <w:tabs>
          <w:tab w:val="num" w:pos="2880"/>
        </w:tabs>
        <w:ind w:left="2880" w:hanging="360"/>
      </w:pPr>
      <w:rPr>
        <w:rFonts w:ascii="Arial" w:hAnsi="Arial" w:hint="default"/>
      </w:rPr>
    </w:lvl>
    <w:lvl w:ilvl="4" w:tplc="6F5CBE3A" w:tentative="1">
      <w:start w:val="1"/>
      <w:numFmt w:val="bullet"/>
      <w:lvlText w:val="•"/>
      <w:lvlJc w:val="left"/>
      <w:pPr>
        <w:tabs>
          <w:tab w:val="num" w:pos="3600"/>
        </w:tabs>
        <w:ind w:left="3600" w:hanging="360"/>
      </w:pPr>
      <w:rPr>
        <w:rFonts w:ascii="Arial" w:hAnsi="Arial" w:hint="default"/>
      </w:rPr>
    </w:lvl>
    <w:lvl w:ilvl="5" w:tplc="3D3C78EC" w:tentative="1">
      <w:start w:val="1"/>
      <w:numFmt w:val="bullet"/>
      <w:lvlText w:val="•"/>
      <w:lvlJc w:val="left"/>
      <w:pPr>
        <w:tabs>
          <w:tab w:val="num" w:pos="4320"/>
        </w:tabs>
        <w:ind w:left="4320" w:hanging="360"/>
      </w:pPr>
      <w:rPr>
        <w:rFonts w:ascii="Arial" w:hAnsi="Arial" w:hint="default"/>
      </w:rPr>
    </w:lvl>
    <w:lvl w:ilvl="6" w:tplc="8A601842" w:tentative="1">
      <w:start w:val="1"/>
      <w:numFmt w:val="bullet"/>
      <w:lvlText w:val="•"/>
      <w:lvlJc w:val="left"/>
      <w:pPr>
        <w:tabs>
          <w:tab w:val="num" w:pos="5040"/>
        </w:tabs>
        <w:ind w:left="5040" w:hanging="360"/>
      </w:pPr>
      <w:rPr>
        <w:rFonts w:ascii="Arial" w:hAnsi="Arial" w:hint="default"/>
      </w:rPr>
    </w:lvl>
    <w:lvl w:ilvl="7" w:tplc="E4E00940" w:tentative="1">
      <w:start w:val="1"/>
      <w:numFmt w:val="bullet"/>
      <w:lvlText w:val="•"/>
      <w:lvlJc w:val="left"/>
      <w:pPr>
        <w:tabs>
          <w:tab w:val="num" w:pos="5760"/>
        </w:tabs>
        <w:ind w:left="5760" w:hanging="360"/>
      </w:pPr>
      <w:rPr>
        <w:rFonts w:ascii="Arial" w:hAnsi="Arial" w:hint="default"/>
      </w:rPr>
    </w:lvl>
    <w:lvl w:ilvl="8" w:tplc="1DC20CBA" w:tentative="1">
      <w:start w:val="1"/>
      <w:numFmt w:val="bullet"/>
      <w:lvlText w:val="•"/>
      <w:lvlJc w:val="left"/>
      <w:pPr>
        <w:tabs>
          <w:tab w:val="num" w:pos="6480"/>
        </w:tabs>
        <w:ind w:left="6480" w:hanging="360"/>
      </w:pPr>
      <w:rPr>
        <w:rFonts w:ascii="Arial" w:hAnsi="Arial" w:hint="default"/>
      </w:rPr>
    </w:lvl>
  </w:abstractNum>
  <w:abstractNum w:abstractNumId="20">
    <w:nsid w:val="4AE74B1B"/>
    <w:multiLevelType w:val="hybridMultilevel"/>
    <w:tmpl w:val="14AA43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B5537FC"/>
    <w:multiLevelType w:val="hybridMultilevel"/>
    <w:tmpl w:val="592EA0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5A1A5370"/>
    <w:multiLevelType w:val="hybridMultilevel"/>
    <w:tmpl w:val="619E5F6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nsid w:val="6774087D"/>
    <w:multiLevelType w:val="hybridMultilevel"/>
    <w:tmpl w:val="B8D0AF7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nsid w:val="67963810"/>
    <w:multiLevelType w:val="hybridMultilevel"/>
    <w:tmpl w:val="0098FE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6E28317C"/>
    <w:multiLevelType w:val="hybridMultilevel"/>
    <w:tmpl w:val="227C4E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71D54181"/>
    <w:multiLevelType w:val="hybridMultilevel"/>
    <w:tmpl w:val="3B581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72480CC1"/>
    <w:multiLevelType w:val="hybridMultilevel"/>
    <w:tmpl w:val="DC9CDF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76A160C1"/>
    <w:multiLevelType w:val="hybridMultilevel"/>
    <w:tmpl w:val="417470E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797B442B"/>
    <w:multiLevelType w:val="hybridMultilevel"/>
    <w:tmpl w:val="10C01306"/>
    <w:lvl w:ilvl="0" w:tplc="4E84860C">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7FDC77D2"/>
    <w:multiLevelType w:val="hybridMultilevel"/>
    <w:tmpl w:val="2E5E20A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1"/>
  </w:num>
  <w:num w:numId="4">
    <w:abstractNumId w:val="14"/>
  </w:num>
  <w:num w:numId="5">
    <w:abstractNumId w:val="15"/>
  </w:num>
  <w:num w:numId="6">
    <w:abstractNumId w:val="4"/>
  </w:num>
  <w:num w:numId="7">
    <w:abstractNumId w:val="10"/>
  </w:num>
  <w:num w:numId="8">
    <w:abstractNumId w:val="30"/>
  </w:num>
  <w:num w:numId="9">
    <w:abstractNumId w:val="12"/>
  </w:num>
  <w:num w:numId="10">
    <w:abstractNumId w:val="28"/>
  </w:num>
  <w:num w:numId="11">
    <w:abstractNumId w:val="1"/>
  </w:num>
  <w:num w:numId="12">
    <w:abstractNumId w:val="29"/>
  </w:num>
  <w:num w:numId="13">
    <w:abstractNumId w:val="11"/>
  </w:num>
  <w:num w:numId="14">
    <w:abstractNumId w:val="2"/>
  </w:num>
  <w:num w:numId="15">
    <w:abstractNumId w:val="17"/>
  </w:num>
  <w:num w:numId="16">
    <w:abstractNumId w:val="13"/>
  </w:num>
  <w:num w:numId="17">
    <w:abstractNumId w:val="26"/>
  </w:num>
  <w:num w:numId="18">
    <w:abstractNumId w:val="9"/>
  </w:num>
  <w:num w:numId="19">
    <w:abstractNumId w:val="5"/>
  </w:num>
  <w:num w:numId="20">
    <w:abstractNumId w:val="20"/>
  </w:num>
  <w:num w:numId="21">
    <w:abstractNumId w:val="16"/>
  </w:num>
  <w:num w:numId="22">
    <w:abstractNumId w:val="25"/>
  </w:num>
  <w:num w:numId="23">
    <w:abstractNumId w:val="27"/>
  </w:num>
  <w:num w:numId="24">
    <w:abstractNumId w:val="7"/>
  </w:num>
  <w:num w:numId="25">
    <w:abstractNumId w:val="19"/>
  </w:num>
  <w:num w:numId="26">
    <w:abstractNumId w:val="6"/>
  </w:num>
  <w:num w:numId="27">
    <w:abstractNumId w:val="3"/>
  </w:num>
  <w:num w:numId="28">
    <w:abstractNumId w:val="24"/>
  </w:num>
  <w:num w:numId="29">
    <w:abstractNumId w:val="8"/>
  </w:num>
  <w:num w:numId="30">
    <w:abstractNumId w:val="22"/>
  </w:num>
  <w:num w:numId="31">
    <w:abstractNumId w:val="23"/>
  </w:num>
  <w:num w:numId="32">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471"/>
    <w:rsid w:val="00001E9E"/>
    <w:rsid w:val="00003E7B"/>
    <w:rsid w:val="000042ED"/>
    <w:rsid w:val="000059C3"/>
    <w:rsid w:val="00006FCA"/>
    <w:rsid w:val="0000790A"/>
    <w:rsid w:val="00012DEA"/>
    <w:rsid w:val="000135F5"/>
    <w:rsid w:val="00013FDC"/>
    <w:rsid w:val="000142EA"/>
    <w:rsid w:val="0001454B"/>
    <w:rsid w:val="00014770"/>
    <w:rsid w:val="000159DB"/>
    <w:rsid w:val="00015DD7"/>
    <w:rsid w:val="000176BE"/>
    <w:rsid w:val="000178FC"/>
    <w:rsid w:val="000220A8"/>
    <w:rsid w:val="00024D50"/>
    <w:rsid w:val="000306DE"/>
    <w:rsid w:val="0003282C"/>
    <w:rsid w:val="00037C0C"/>
    <w:rsid w:val="00040F25"/>
    <w:rsid w:val="00042D61"/>
    <w:rsid w:val="0004404A"/>
    <w:rsid w:val="00045171"/>
    <w:rsid w:val="000463E6"/>
    <w:rsid w:val="00047237"/>
    <w:rsid w:val="00050014"/>
    <w:rsid w:val="00051D2E"/>
    <w:rsid w:val="0005268F"/>
    <w:rsid w:val="00055B55"/>
    <w:rsid w:val="000579A3"/>
    <w:rsid w:val="00061048"/>
    <w:rsid w:val="00062C93"/>
    <w:rsid w:val="000636AA"/>
    <w:rsid w:val="00067CFD"/>
    <w:rsid w:val="0007127C"/>
    <w:rsid w:val="00073F19"/>
    <w:rsid w:val="000772F9"/>
    <w:rsid w:val="0007754F"/>
    <w:rsid w:val="00081594"/>
    <w:rsid w:val="000821FF"/>
    <w:rsid w:val="00084066"/>
    <w:rsid w:val="00087C11"/>
    <w:rsid w:val="00090C86"/>
    <w:rsid w:val="00095DB7"/>
    <w:rsid w:val="000A01DD"/>
    <w:rsid w:val="000A4374"/>
    <w:rsid w:val="000A6FB6"/>
    <w:rsid w:val="000A71F7"/>
    <w:rsid w:val="000B1185"/>
    <w:rsid w:val="000B3846"/>
    <w:rsid w:val="000B43C8"/>
    <w:rsid w:val="000B5359"/>
    <w:rsid w:val="000B58A6"/>
    <w:rsid w:val="000B5D8D"/>
    <w:rsid w:val="000C0257"/>
    <w:rsid w:val="000C30C9"/>
    <w:rsid w:val="000C42FB"/>
    <w:rsid w:val="000C5004"/>
    <w:rsid w:val="000D1534"/>
    <w:rsid w:val="000D1E5A"/>
    <w:rsid w:val="000D4C8C"/>
    <w:rsid w:val="000D5E7A"/>
    <w:rsid w:val="000D7787"/>
    <w:rsid w:val="000E14A2"/>
    <w:rsid w:val="000E46CF"/>
    <w:rsid w:val="000E5A35"/>
    <w:rsid w:val="00101C83"/>
    <w:rsid w:val="001062B4"/>
    <w:rsid w:val="00106813"/>
    <w:rsid w:val="00110AE5"/>
    <w:rsid w:val="00115AD6"/>
    <w:rsid w:val="0011659B"/>
    <w:rsid w:val="0011702F"/>
    <w:rsid w:val="00117C2C"/>
    <w:rsid w:val="0012410D"/>
    <w:rsid w:val="0012509E"/>
    <w:rsid w:val="00130359"/>
    <w:rsid w:val="00130F4C"/>
    <w:rsid w:val="00131F5C"/>
    <w:rsid w:val="00133814"/>
    <w:rsid w:val="001338E5"/>
    <w:rsid w:val="00136033"/>
    <w:rsid w:val="00142179"/>
    <w:rsid w:val="00143D4D"/>
    <w:rsid w:val="001447C4"/>
    <w:rsid w:val="00145362"/>
    <w:rsid w:val="00145564"/>
    <w:rsid w:val="00147CEC"/>
    <w:rsid w:val="0015180C"/>
    <w:rsid w:val="00152078"/>
    <w:rsid w:val="0015285D"/>
    <w:rsid w:val="00153256"/>
    <w:rsid w:val="0015364E"/>
    <w:rsid w:val="001542D4"/>
    <w:rsid w:val="00154BD4"/>
    <w:rsid w:val="0016318F"/>
    <w:rsid w:val="00163B0C"/>
    <w:rsid w:val="001704AE"/>
    <w:rsid w:val="00176756"/>
    <w:rsid w:val="00176D51"/>
    <w:rsid w:val="00180077"/>
    <w:rsid w:val="00180739"/>
    <w:rsid w:val="00181892"/>
    <w:rsid w:val="0018283C"/>
    <w:rsid w:val="00187073"/>
    <w:rsid w:val="00187BA5"/>
    <w:rsid w:val="00191526"/>
    <w:rsid w:val="001A059C"/>
    <w:rsid w:val="001A0EDE"/>
    <w:rsid w:val="001A6FCE"/>
    <w:rsid w:val="001B223F"/>
    <w:rsid w:val="001B66AA"/>
    <w:rsid w:val="001C05F2"/>
    <w:rsid w:val="001C2FC9"/>
    <w:rsid w:val="001C3459"/>
    <w:rsid w:val="001C4668"/>
    <w:rsid w:val="001C7AB3"/>
    <w:rsid w:val="001D08E5"/>
    <w:rsid w:val="001D2BF6"/>
    <w:rsid w:val="001D5915"/>
    <w:rsid w:val="001D618E"/>
    <w:rsid w:val="001E072B"/>
    <w:rsid w:val="001E20D5"/>
    <w:rsid w:val="001E3062"/>
    <w:rsid w:val="001E44AA"/>
    <w:rsid w:val="001E49C4"/>
    <w:rsid w:val="001E6A18"/>
    <w:rsid w:val="001F1E3C"/>
    <w:rsid w:val="001F20C4"/>
    <w:rsid w:val="001F4FE4"/>
    <w:rsid w:val="00200F79"/>
    <w:rsid w:val="002018EE"/>
    <w:rsid w:val="002055A4"/>
    <w:rsid w:val="00214113"/>
    <w:rsid w:val="002142AC"/>
    <w:rsid w:val="002157A7"/>
    <w:rsid w:val="00220D2F"/>
    <w:rsid w:val="0022201A"/>
    <w:rsid w:val="002227D0"/>
    <w:rsid w:val="00224A9C"/>
    <w:rsid w:val="00225A8E"/>
    <w:rsid w:val="00226D51"/>
    <w:rsid w:val="002271F4"/>
    <w:rsid w:val="00227E98"/>
    <w:rsid w:val="00230E17"/>
    <w:rsid w:val="00231879"/>
    <w:rsid w:val="00233046"/>
    <w:rsid w:val="0023547F"/>
    <w:rsid w:val="00236E07"/>
    <w:rsid w:val="002372D6"/>
    <w:rsid w:val="002423F7"/>
    <w:rsid w:val="002446C8"/>
    <w:rsid w:val="00252B5F"/>
    <w:rsid w:val="00253822"/>
    <w:rsid w:val="002549D2"/>
    <w:rsid w:val="00255D5A"/>
    <w:rsid w:val="00260469"/>
    <w:rsid w:val="00261B10"/>
    <w:rsid w:val="00261F02"/>
    <w:rsid w:val="00263FEB"/>
    <w:rsid w:val="00266A7A"/>
    <w:rsid w:val="00273222"/>
    <w:rsid w:val="00277381"/>
    <w:rsid w:val="00277668"/>
    <w:rsid w:val="0028701E"/>
    <w:rsid w:val="00292B32"/>
    <w:rsid w:val="00292F17"/>
    <w:rsid w:val="00293835"/>
    <w:rsid w:val="00296495"/>
    <w:rsid w:val="00297F8C"/>
    <w:rsid w:val="002A0C1C"/>
    <w:rsid w:val="002A0DD6"/>
    <w:rsid w:val="002A6114"/>
    <w:rsid w:val="002A6C33"/>
    <w:rsid w:val="002A7649"/>
    <w:rsid w:val="002B2CFE"/>
    <w:rsid w:val="002B4CF9"/>
    <w:rsid w:val="002B5D4C"/>
    <w:rsid w:val="002B67EA"/>
    <w:rsid w:val="002C431F"/>
    <w:rsid w:val="002C6A07"/>
    <w:rsid w:val="002C6D1A"/>
    <w:rsid w:val="002D1C17"/>
    <w:rsid w:val="002D3446"/>
    <w:rsid w:val="002D36D9"/>
    <w:rsid w:val="002D3EE0"/>
    <w:rsid w:val="002D5760"/>
    <w:rsid w:val="002E038F"/>
    <w:rsid w:val="002E062D"/>
    <w:rsid w:val="002E1F76"/>
    <w:rsid w:val="002E65C3"/>
    <w:rsid w:val="002F5E60"/>
    <w:rsid w:val="002F6958"/>
    <w:rsid w:val="002F7CCB"/>
    <w:rsid w:val="00300F19"/>
    <w:rsid w:val="003016F4"/>
    <w:rsid w:val="0030174F"/>
    <w:rsid w:val="00304411"/>
    <w:rsid w:val="00310876"/>
    <w:rsid w:val="00310AFA"/>
    <w:rsid w:val="0031183B"/>
    <w:rsid w:val="00323283"/>
    <w:rsid w:val="00324DB2"/>
    <w:rsid w:val="003253A9"/>
    <w:rsid w:val="0033131B"/>
    <w:rsid w:val="00333ABA"/>
    <w:rsid w:val="00334914"/>
    <w:rsid w:val="00334BF4"/>
    <w:rsid w:val="00334D18"/>
    <w:rsid w:val="003352C3"/>
    <w:rsid w:val="00336335"/>
    <w:rsid w:val="00336629"/>
    <w:rsid w:val="00341FAD"/>
    <w:rsid w:val="00342CD1"/>
    <w:rsid w:val="00343B4D"/>
    <w:rsid w:val="00347E8F"/>
    <w:rsid w:val="00350706"/>
    <w:rsid w:val="00351F5E"/>
    <w:rsid w:val="00352233"/>
    <w:rsid w:val="003522B9"/>
    <w:rsid w:val="00352559"/>
    <w:rsid w:val="00353168"/>
    <w:rsid w:val="003538CE"/>
    <w:rsid w:val="00354B8A"/>
    <w:rsid w:val="00360174"/>
    <w:rsid w:val="003620DC"/>
    <w:rsid w:val="003628D3"/>
    <w:rsid w:val="0036365F"/>
    <w:rsid w:val="0036386E"/>
    <w:rsid w:val="00366B82"/>
    <w:rsid w:val="00370FB1"/>
    <w:rsid w:val="00375846"/>
    <w:rsid w:val="00376172"/>
    <w:rsid w:val="00377953"/>
    <w:rsid w:val="00380163"/>
    <w:rsid w:val="00385D90"/>
    <w:rsid w:val="00386A5D"/>
    <w:rsid w:val="003877AE"/>
    <w:rsid w:val="00390128"/>
    <w:rsid w:val="00393D7E"/>
    <w:rsid w:val="00395407"/>
    <w:rsid w:val="003A205D"/>
    <w:rsid w:val="003A3170"/>
    <w:rsid w:val="003A49AE"/>
    <w:rsid w:val="003A589F"/>
    <w:rsid w:val="003B08A4"/>
    <w:rsid w:val="003B1A08"/>
    <w:rsid w:val="003B1C05"/>
    <w:rsid w:val="003B4784"/>
    <w:rsid w:val="003B5779"/>
    <w:rsid w:val="003C07BA"/>
    <w:rsid w:val="003C1C21"/>
    <w:rsid w:val="003C4AE6"/>
    <w:rsid w:val="003C5944"/>
    <w:rsid w:val="003C5DDD"/>
    <w:rsid w:val="003D0435"/>
    <w:rsid w:val="003D0E29"/>
    <w:rsid w:val="003D0FE5"/>
    <w:rsid w:val="003D1EBE"/>
    <w:rsid w:val="003D3089"/>
    <w:rsid w:val="003D5140"/>
    <w:rsid w:val="003D6BF0"/>
    <w:rsid w:val="003E0DBE"/>
    <w:rsid w:val="003E1F0B"/>
    <w:rsid w:val="003E4A39"/>
    <w:rsid w:val="003E7CB3"/>
    <w:rsid w:val="003F048D"/>
    <w:rsid w:val="003F38D5"/>
    <w:rsid w:val="003F4632"/>
    <w:rsid w:val="003F56E0"/>
    <w:rsid w:val="00400381"/>
    <w:rsid w:val="00401D9F"/>
    <w:rsid w:val="00404CEC"/>
    <w:rsid w:val="00410F8C"/>
    <w:rsid w:val="00410FA6"/>
    <w:rsid w:val="004111F8"/>
    <w:rsid w:val="004131C1"/>
    <w:rsid w:val="0042002B"/>
    <w:rsid w:val="0043171D"/>
    <w:rsid w:val="00433555"/>
    <w:rsid w:val="00433B87"/>
    <w:rsid w:val="004354B1"/>
    <w:rsid w:val="00436C55"/>
    <w:rsid w:val="00440BA4"/>
    <w:rsid w:val="00445C29"/>
    <w:rsid w:val="00446BB2"/>
    <w:rsid w:val="004538EF"/>
    <w:rsid w:val="004543B9"/>
    <w:rsid w:val="00455C92"/>
    <w:rsid w:val="004605F8"/>
    <w:rsid w:val="0046372D"/>
    <w:rsid w:val="004644F5"/>
    <w:rsid w:val="00466AAD"/>
    <w:rsid w:val="00467F33"/>
    <w:rsid w:val="00470423"/>
    <w:rsid w:val="00470A30"/>
    <w:rsid w:val="0047173E"/>
    <w:rsid w:val="00473E2A"/>
    <w:rsid w:val="00476CD7"/>
    <w:rsid w:val="00477FF9"/>
    <w:rsid w:val="004859CE"/>
    <w:rsid w:val="004900FB"/>
    <w:rsid w:val="0049123C"/>
    <w:rsid w:val="0049235F"/>
    <w:rsid w:val="00492D33"/>
    <w:rsid w:val="00492E81"/>
    <w:rsid w:val="004958EA"/>
    <w:rsid w:val="004A0BAC"/>
    <w:rsid w:val="004A1BD0"/>
    <w:rsid w:val="004A2B4D"/>
    <w:rsid w:val="004A453B"/>
    <w:rsid w:val="004A4E01"/>
    <w:rsid w:val="004A609F"/>
    <w:rsid w:val="004A7A28"/>
    <w:rsid w:val="004B00DE"/>
    <w:rsid w:val="004B1A89"/>
    <w:rsid w:val="004B20DF"/>
    <w:rsid w:val="004B6D06"/>
    <w:rsid w:val="004C5612"/>
    <w:rsid w:val="004C6ECE"/>
    <w:rsid w:val="004D037A"/>
    <w:rsid w:val="004D232D"/>
    <w:rsid w:val="004D2DE7"/>
    <w:rsid w:val="004D3359"/>
    <w:rsid w:val="004D4F1D"/>
    <w:rsid w:val="004D64B6"/>
    <w:rsid w:val="004E1FD1"/>
    <w:rsid w:val="004E30E0"/>
    <w:rsid w:val="004E3A63"/>
    <w:rsid w:val="004E707D"/>
    <w:rsid w:val="004E77A1"/>
    <w:rsid w:val="004F0FF5"/>
    <w:rsid w:val="004F3D3D"/>
    <w:rsid w:val="004F68AA"/>
    <w:rsid w:val="00500591"/>
    <w:rsid w:val="00502642"/>
    <w:rsid w:val="00504423"/>
    <w:rsid w:val="00506735"/>
    <w:rsid w:val="0051075A"/>
    <w:rsid w:val="00512D64"/>
    <w:rsid w:val="00515114"/>
    <w:rsid w:val="005160E2"/>
    <w:rsid w:val="00521D68"/>
    <w:rsid w:val="005311BE"/>
    <w:rsid w:val="00531A14"/>
    <w:rsid w:val="00531FC5"/>
    <w:rsid w:val="00533700"/>
    <w:rsid w:val="0053415F"/>
    <w:rsid w:val="00536022"/>
    <w:rsid w:val="00536186"/>
    <w:rsid w:val="00540816"/>
    <w:rsid w:val="0054099E"/>
    <w:rsid w:val="00540D27"/>
    <w:rsid w:val="005412F5"/>
    <w:rsid w:val="00541BEB"/>
    <w:rsid w:val="00542566"/>
    <w:rsid w:val="00543EA9"/>
    <w:rsid w:val="0054555D"/>
    <w:rsid w:val="00551E8F"/>
    <w:rsid w:val="00553DCE"/>
    <w:rsid w:val="00556AA9"/>
    <w:rsid w:val="00564A02"/>
    <w:rsid w:val="00564AD2"/>
    <w:rsid w:val="00566567"/>
    <w:rsid w:val="00567608"/>
    <w:rsid w:val="005711D1"/>
    <w:rsid w:val="00573641"/>
    <w:rsid w:val="00575EBB"/>
    <w:rsid w:val="00576586"/>
    <w:rsid w:val="00581A38"/>
    <w:rsid w:val="00587B9C"/>
    <w:rsid w:val="0059106F"/>
    <w:rsid w:val="00591EF9"/>
    <w:rsid w:val="005920C1"/>
    <w:rsid w:val="00593811"/>
    <w:rsid w:val="00595EEB"/>
    <w:rsid w:val="005A0FDF"/>
    <w:rsid w:val="005A1874"/>
    <w:rsid w:val="005A3772"/>
    <w:rsid w:val="005A4BDF"/>
    <w:rsid w:val="005A7DC0"/>
    <w:rsid w:val="005B3290"/>
    <w:rsid w:val="005B3B98"/>
    <w:rsid w:val="005B4E8E"/>
    <w:rsid w:val="005B69B4"/>
    <w:rsid w:val="005C0846"/>
    <w:rsid w:val="005C0E4B"/>
    <w:rsid w:val="005C326A"/>
    <w:rsid w:val="005C4029"/>
    <w:rsid w:val="005C5174"/>
    <w:rsid w:val="005D0AE9"/>
    <w:rsid w:val="005D0D0E"/>
    <w:rsid w:val="005D2F55"/>
    <w:rsid w:val="005D568A"/>
    <w:rsid w:val="005D7C63"/>
    <w:rsid w:val="005E3DC5"/>
    <w:rsid w:val="005E48FA"/>
    <w:rsid w:val="005E6492"/>
    <w:rsid w:val="005E6C27"/>
    <w:rsid w:val="005E7C1F"/>
    <w:rsid w:val="005F2BA8"/>
    <w:rsid w:val="005F61C1"/>
    <w:rsid w:val="00600180"/>
    <w:rsid w:val="0060041F"/>
    <w:rsid w:val="00602191"/>
    <w:rsid w:val="00603EA1"/>
    <w:rsid w:val="00606FD9"/>
    <w:rsid w:val="00612344"/>
    <w:rsid w:val="00613653"/>
    <w:rsid w:val="00614235"/>
    <w:rsid w:val="00621AC1"/>
    <w:rsid w:val="00621E0C"/>
    <w:rsid w:val="00632421"/>
    <w:rsid w:val="00636BED"/>
    <w:rsid w:val="00640B03"/>
    <w:rsid w:val="00642493"/>
    <w:rsid w:val="00645537"/>
    <w:rsid w:val="00647A94"/>
    <w:rsid w:val="00652212"/>
    <w:rsid w:val="006559E4"/>
    <w:rsid w:val="0065665D"/>
    <w:rsid w:val="00662270"/>
    <w:rsid w:val="00663C62"/>
    <w:rsid w:val="006660DB"/>
    <w:rsid w:val="00674746"/>
    <w:rsid w:val="00676D11"/>
    <w:rsid w:val="00677BEB"/>
    <w:rsid w:val="00681E21"/>
    <w:rsid w:val="00681E91"/>
    <w:rsid w:val="006945D7"/>
    <w:rsid w:val="00696108"/>
    <w:rsid w:val="00696516"/>
    <w:rsid w:val="0069658A"/>
    <w:rsid w:val="00697F68"/>
    <w:rsid w:val="006A0D2C"/>
    <w:rsid w:val="006A1A2D"/>
    <w:rsid w:val="006A3D3E"/>
    <w:rsid w:val="006A4AD8"/>
    <w:rsid w:val="006A52D0"/>
    <w:rsid w:val="006B0F55"/>
    <w:rsid w:val="006B1401"/>
    <w:rsid w:val="006B3130"/>
    <w:rsid w:val="006C1E85"/>
    <w:rsid w:val="006C41E4"/>
    <w:rsid w:val="006C43CF"/>
    <w:rsid w:val="006D456C"/>
    <w:rsid w:val="006D5AD1"/>
    <w:rsid w:val="006D77F3"/>
    <w:rsid w:val="006E10BD"/>
    <w:rsid w:val="006E1346"/>
    <w:rsid w:val="006F0679"/>
    <w:rsid w:val="006F1189"/>
    <w:rsid w:val="006F199D"/>
    <w:rsid w:val="006F3165"/>
    <w:rsid w:val="006F469D"/>
    <w:rsid w:val="006F7AB5"/>
    <w:rsid w:val="006F7E35"/>
    <w:rsid w:val="0070015C"/>
    <w:rsid w:val="0070221E"/>
    <w:rsid w:val="007064C4"/>
    <w:rsid w:val="007153C0"/>
    <w:rsid w:val="007167F6"/>
    <w:rsid w:val="00722313"/>
    <w:rsid w:val="00726F0C"/>
    <w:rsid w:val="007275C0"/>
    <w:rsid w:val="00730C35"/>
    <w:rsid w:val="00736642"/>
    <w:rsid w:val="0074040D"/>
    <w:rsid w:val="00745979"/>
    <w:rsid w:val="00745D68"/>
    <w:rsid w:val="00746354"/>
    <w:rsid w:val="00746807"/>
    <w:rsid w:val="00751412"/>
    <w:rsid w:val="00751624"/>
    <w:rsid w:val="00753CCE"/>
    <w:rsid w:val="00756435"/>
    <w:rsid w:val="0075650D"/>
    <w:rsid w:val="007565F0"/>
    <w:rsid w:val="00761220"/>
    <w:rsid w:val="00762DD9"/>
    <w:rsid w:val="00763EC4"/>
    <w:rsid w:val="00765D61"/>
    <w:rsid w:val="00766102"/>
    <w:rsid w:val="0077039D"/>
    <w:rsid w:val="0077076F"/>
    <w:rsid w:val="0077139D"/>
    <w:rsid w:val="007778DB"/>
    <w:rsid w:val="007806C2"/>
    <w:rsid w:val="00785789"/>
    <w:rsid w:val="00790D5B"/>
    <w:rsid w:val="00797D1A"/>
    <w:rsid w:val="007A2A8E"/>
    <w:rsid w:val="007A3C12"/>
    <w:rsid w:val="007A65C3"/>
    <w:rsid w:val="007A67A5"/>
    <w:rsid w:val="007A7670"/>
    <w:rsid w:val="007B1541"/>
    <w:rsid w:val="007B2CA6"/>
    <w:rsid w:val="007B37DF"/>
    <w:rsid w:val="007B3F80"/>
    <w:rsid w:val="007B54B5"/>
    <w:rsid w:val="007B6964"/>
    <w:rsid w:val="007B6AC3"/>
    <w:rsid w:val="007B7B86"/>
    <w:rsid w:val="007C5BE5"/>
    <w:rsid w:val="007C5D0D"/>
    <w:rsid w:val="007C6D6E"/>
    <w:rsid w:val="007D1D6D"/>
    <w:rsid w:val="007D329F"/>
    <w:rsid w:val="007D49E6"/>
    <w:rsid w:val="007D6603"/>
    <w:rsid w:val="007E15B5"/>
    <w:rsid w:val="007E17A1"/>
    <w:rsid w:val="007E3EC3"/>
    <w:rsid w:val="007E45C9"/>
    <w:rsid w:val="007E4BB2"/>
    <w:rsid w:val="007E4FDE"/>
    <w:rsid w:val="007E571B"/>
    <w:rsid w:val="007E6240"/>
    <w:rsid w:val="007F655B"/>
    <w:rsid w:val="00800B9B"/>
    <w:rsid w:val="008032A4"/>
    <w:rsid w:val="00806471"/>
    <w:rsid w:val="008116CA"/>
    <w:rsid w:val="00811BCD"/>
    <w:rsid w:val="00811F43"/>
    <w:rsid w:val="00814A4E"/>
    <w:rsid w:val="00816275"/>
    <w:rsid w:val="00820D51"/>
    <w:rsid w:val="00822239"/>
    <w:rsid w:val="00833D22"/>
    <w:rsid w:val="00834EDA"/>
    <w:rsid w:val="008365BC"/>
    <w:rsid w:val="00837F55"/>
    <w:rsid w:val="00842019"/>
    <w:rsid w:val="008432AA"/>
    <w:rsid w:val="00844447"/>
    <w:rsid w:val="00850041"/>
    <w:rsid w:val="00851121"/>
    <w:rsid w:val="00852DCB"/>
    <w:rsid w:val="008539AA"/>
    <w:rsid w:val="008540ED"/>
    <w:rsid w:val="0085538C"/>
    <w:rsid w:val="0085776C"/>
    <w:rsid w:val="00862B5B"/>
    <w:rsid w:val="0087147B"/>
    <w:rsid w:val="008715A8"/>
    <w:rsid w:val="0087434D"/>
    <w:rsid w:val="008758FF"/>
    <w:rsid w:val="00877BAE"/>
    <w:rsid w:val="00880B3D"/>
    <w:rsid w:val="00880E9D"/>
    <w:rsid w:val="00883D2F"/>
    <w:rsid w:val="0088618A"/>
    <w:rsid w:val="00887663"/>
    <w:rsid w:val="008930B7"/>
    <w:rsid w:val="00893AFE"/>
    <w:rsid w:val="00893C3A"/>
    <w:rsid w:val="00893C61"/>
    <w:rsid w:val="008A15EE"/>
    <w:rsid w:val="008A6F49"/>
    <w:rsid w:val="008B1C5D"/>
    <w:rsid w:val="008B2765"/>
    <w:rsid w:val="008B7AE4"/>
    <w:rsid w:val="008C1641"/>
    <w:rsid w:val="008C5B4C"/>
    <w:rsid w:val="008D2504"/>
    <w:rsid w:val="008D31ED"/>
    <w:rsid w:val="008D48DC"/>
    <w:rsid w:val="008D4B52"/>
    <w:rsid w:val="008D4C6A"/>
    <w:rsid w:val="008D581C"/>
    <w:rsid w:val="008D7388"/>
    <w:rsid w:val="008E501C"/>
    <w:rsid w:val="008F31A9"/>
    <w:rsid w:val="008F6874"/>
    <w:rsid w:val="009037A3"/>
    <w:rsid w:val="00903EF6"/>
    <w:rsid w:val="00906AD2"/>
    <w:rsid w:val="009077C3"/>
    <w:rsid w:val="00907846"/>
    <w:rsid w:val="00911F86"/>
    <w:rsid w:val="0091467E"/>
    <w:rsid w:val="00915EA0"/>
    <w:rsid w:val="00916DAC"/>
    <w:rsid w:val="009177AE"/>
    <w:rsid w:val="00920329"/>
    <w:rsid w:val="00921E33"/>
    <w:rsid w:val="00921F31"/>
    <w:rsid w:val="009264A6"/>
    <w:rsid w:val="00927779"/>
    <w:rsid w:val="00931C9B"/>
    <w:rsid w:val="00931D8A"/>
    <w:rsid w:val="00932CA0"/>
    <w:rsid w:val="00935218"/>
    <w:rsid w:val="009371E6"/>
    <w:rsid w:val="00940912"/>
    <w:rsid w:val="00942899"/>
    <w:rsid w:val="009436F7"/>
    <w:rsid w:val="0094445F"/>
    <w:rsid w:val="00945274"/>
    <w:rsid w:val="00946C2E"/>
    <w:rsid w:val="00947CD9"/>
    <w:rsid w:val="00951809"/>
    <w:rsid w:val="009563A1"/>
    <w:rsid w:val="00956EAC"/>
    <w:rsid w:val="00957F04"/>
    <w:rsid w:val="0096095B"/>
    <w:rsid w:val="00960C2A"/>
    <w:rsid w:val="00961241"/>
    <w:rsid w:val="00964749"/>
    <w:rsid w:val="00966D27"/>
    <w:rsid w:val="009674A3"/>
    <w:rsid w:val="00967518"/>
    <w:rsid w:val="00970872"/>
    <w:rsid w:val="00980416"/>
    <w:rsid w:val="009821D1"/>
    <w:rsid w:val="009856C0"/>
    <w:rsid w:val="009859D7"/>
    <w:rsid w:val="00987BCB"/>
    <w:rsid w:val="009926D0"/>
    <w:rsid w:val="00995F2C"/>
    <w:rsid w:val="009A018B"/>
    <w:rsid w:val="009A04F6"/>
    <w:rsid w:val="009A225D"/>
    <w:rsid w:val="009A3A7C"/>
    <w:rsid w:val="009A7943"/>
    <w:rsid w:val="009A7E63"/>
    <w:rsid w:val="009B00C1"/>
    <w:rsid w:val="009B15DD"/>
    <w:rsid w:val="009B164E"/>
    <w:rsid w:val="009B1E6E"/>
    <w:rsid w:val="009B3726"/>
    <w:rsid w:val="009B56D4"/>
    <w:rsid w:val="009B6E6A"/>
    <w:rsid w:val="009C4128"/>
    <w:rsid w:val="009D0471"/>
    <w:rsid w:val="009D29D7"/>
    <w:rsid w:val="009D344B"/>
    <w:rsid w:val="009E1992"/>
    <w:rsid w:val="009E3260"/>
    <w:rsid w:val="009E328B"/>
    <w:rsid w:val="009F3F06"/>
    <w:rsid w:val="009F4093"/>
    <w:rsid w:val="009F7012"/>
    <w:rsid w:val="00A014E3"/>
    <w:rsid w:val="00A01BB4"/>
    <w:rsid w:val="00A02962"/>
    <w:rsid w:val="00A02E27"/>
    <w:rsid w:val="00A035D8"/>
    <w:rsid w:val="00A03B8A"/>
    <w:rsid w:val="00A119CF"/>
    <w:rsid w:val="00A14147"/>
    <w:rsid w:val="00A1707E"/>
    <w:rsid w:val="00A17DBE"/>
    <w:rsid w:val="00A20204"/>
    <w:rsid w:val="00A20B97"/>
    <w:rsid w:val="00A20FFE"/>
    <w:rsid w:val="00A21577"/>
    <w:rsid w:val="00A22178"/>
    <w:rsid w:val="00A26BF4"/>
    <w:rsid w:val="00A341B8"/>
    <w:rsid w:val="00A430AC"/>
    <w:rsid w:val="00A441C2"/>
    <w:rsid w:val="00A45436"/>
    <w:rsid w:val="00A45BF9"/>
    <w:rsid w:val="00A520B2"/>
    <w:rsid w:val="00A57CD5"/>
    <w:rsid w:val="00A63B52"/>
    <w:rsid w:val="00A6595C"/>
    <w:rsid w:val="00A66C8C"/>
    <w:rsid w:val="00A769BD"/>
    <w:rsid w:val="00A7704D"/>
    <w:rsid w:val="00A771FA"/>
    <w:rsid w:val="00A82BDC"/>
    <w:rsid w:val="00A868BA"/>
    <w:rsid w:val="00A87E3C"/>
    <w:rsid w:val="00A91504"/>
    <w:rsid w:val="00A91611"/>
    <w:rsid w:val="00A917CD"/>
    <w:rsid w:val="00A93638"/>
    <w:rsid w:val="00A963C6"/>
    <w:rsid w:val="00A96879"/>
    <w:rsid w:val="00A9701A"/>
    <w:rsid w:val="00AA0DD8"/>
    <w:rsid w:val="00AA3150"/>
    <w:rsid w:val="00AB230A"/>
    <w:rsid w:val="00AB2446"/>
    <w:rsid w:val="00AB2DC1"/>
    <w:rsid w:val="00AB4762"/>
    <w:rsid w:val="00AC10BC"/>
    <w:rsid w:val="00AC7863"/>
    <w:rsid w:val="00AE1AEE"/>
    <w:rsid w:val="00AE1E91"/>
    <w:rsid w:val="00AE460B"/>
    <w:rsid w:val="00AE4C15"/>
    <w:rsid w:val="00AE6492"/>
    <w:rsid w:val="00AE7198"/>
    <w:rsid w:val="00AE775E"/>
    <w:rsid w:val="00AF1379"/>
    <w:rsid w:val="00AF18BB"/>
    <w:rsid w:val="00AF251F"/>
    <w:rsid w:val="00AF261D"/>
    <w:rsid w:val="00AF308B"/>
    <w:rsid w:val="00AF51AC"/>
    <w:rsid w:val="00B04C24"/>
    <w:rsid w:val="00B105FB"/>
    <w:rsid w:val="00B13EE0"/>
    <w:rsid w:val="00B153FB"/>
    <w:rsid w:val="00B21184"/>
    <w:rsid w:val="00B22FD2"/>
    <w:rsid w:val="00B24294"/>
    <w:rsid w:val="00B24BE9"/>
    <w:rsid w:val="00B27F09"/>
    <w:rsid w:val="00B321C8"/>
    <w:rsid w:val="00B33128"/>
    <w:rsid w:val="00B34EB7"/>
    <w:rsid w:val="00B35C2D"/>
    <w:rsid w:val="00B35F77"/>
    <w:rsid w:val="00B40906"/>
    <w:rsid w:val="00B43498"/>
    <w:rsid w:val="00B45495"/>
    <w:rsid w:val="00B4579F"/>
    <w:rsid w:val="00B47272"/>
    <w:rsid w:val="00B47DB2"/>
    <w:rsid w:val="00B521D1"/>
    <w:rsid w:val="00B5313E"/>
    <w:rsid w:val="00B551B6"/>
    <w:rsid w:val="00B55394"/>
    <w:rsid w:val="00B5560A"/>
    <w:rsid w:val="00B5674E"/>
    <w:rsid w:val="00B602AA"/>
    <w:rsid w:val="00B60D43"/>
    <w:rsid w:val="00B63BA3"/>
    <w:rsid w:val="00B644A1"/>
    <w:rsid w:val="00B64EDA"/>
    <w:rsid w:val="00B7028C"/>
    <w:rsid w:val="00B83FCF"/>
    <w:rsid w:val="00B86985"/>
    <w:rsid w:val="00B86E4F"/>
    <w:rsid w:val="00B92EB0"/>
    <w:rsid w:val="00B95F1B"/>
    <w:rsid w:val="00B97435"/>
    <w:rsid w:val="00BA416E"/>
    <w:rsid w:val="00BA67F0"/>
    <w:rsid w:val="00BB06C4"/>
    <w:rsid w:val="00BB16DD"/>
    <w:rsid w:val="00BB3EFA"/>
    <w:rsid w:val="00BB7AD5"/>
    <w:rsid w:val="00BB7D0E"/>
    <w:rsid w:val="00BB7DC4"/>
    <w:rsid w:val="00BD186B"/>
    <w:rsid w:val="00BD1CB4"/>
    <w:rsid w:val="00BD2C57"/>
    <w:rsid w:val="00BD405F"/>
    <w:rsid w:val="00BD45B5"/>
    <w:rsid w:val="00BD516A"/>
    <w:rsid w:val="00BD5E93"/>
    <w:rsid w:val="00BD65A3"/>
    <w:rsid w:val="00BD6E2F"/>
    <w:rsid w:val="00BE1398"/>
    <w:rsid w:val="00BE2921"/>
    <w:rsid w:val="00BE3F8F"/>
    <w:rsid w:val="00BE60D9"/>
    <w:rsid w:val="00BE7CB7"/>
    <w:rsid w:val="00BF68E2"/>
    <w:rsid w:val="00BF7934"/>
    <w:rsid w:val="00C00146"/>
    <w:rsid w:val="00C02354"/>
    <w:rsid w:val="00C06A20"/>
    <w:rsid w:val="00C10A58"/>
    <w:rsid w:val="00C125E7"/>
    <w:rsid w:val="00C151E0"/>
    <w:rsid w:val="00C22CA6"/>
    <w:rsid w:val="00C23560"/>
    <w:rsid w:val="00C25C0D"/>
    <w:rsid w:val="00C270B7"/>
    <w:rsid w:val="00C27D3D"/>
    <w:rsid w:val="00C30060"/>
    <w:rsid w:val="00C3009B"/>
    <w:rsid w:val="00C333F8"/>
    <w:rsid w:val="00C343AA"/>
    <w:rsid w:val="00C34502"/>
    <w:rsid w:val="00C34AE0"/>
    <w:rsid w:val="00C34BD5"/>
    <w:rsid w:val="00C3619F"/>
    <w:rsid w:val="00C43B20"/>
    <w:rsid w:val="00C449FF"/>
    <w:rsid w:val="00C4671C"/>
    <w:rsid w:val="00C47A9A"/>
    <w:rsid w:val="00C50040"/>
    <w:rsid w:val="00C548BA"/>
    <w:rsid w:val="00C54D0A"/>
    <w:rsid w:val="00C55156"/>
    <w:rsid w:val="00C55ABB"/>
    <w:rsid w:val="00C55EBA"/>
    <w:rsid w:val="00C6537E"/>
    <w:rsid w:val="00C70216"/>
    <w:rsid w:val="00C71777"/>
    <w:rsid w:val="00C723E5"/>
    <w:rsid w:val="00C7253C"/>
    <w:rsid w:val="00C74BE6"/>
    <w:rsid w:val="00C75EAB"/>
    <w:rsid w:val="00C76F03"/>
    <w:rsid w:val="00C8206D"/>
    <w:rsid w:val="00C82D81"/>
    <w:rsid w:val="00C8402A"/>
    <w:rsid w:val="00C8443D"/>
    <w:rsid w:val="00C8556D"/>
    <w:rsid w:val="00C856CE"/>
    <w:rsid w:val="00CA0365"/>
    <w:rsid w:val="00CA423A"/>
    <w:rsid w:val="00CA5B9D"/>
    <w:rsid w:val="00CA600E"/>
    <w:rsid w:val="00CA78E7"/>
    <w:rsid w:val="00CB0B52"/>
    <w:rsid w:val="00CB3E27"/>
    <w:rsid w:val="00CB3F52"/>
    <w:rsid w:val="00CB42C5"/>
    <w:rsid w:val="00CB528E"/>
    <w:rsid w:val="00CB75DC"/>
    <w:rsid w:val="00CC001B"/>
    <w:rsid w:val="00CC3A98"/>
    <w:rsid w:val="00CD24E9"/>
    <w:rsid w:val="00CD30B8"/>
    <w:rsid w:val="00CD4194"/>
    <w:rsid w:val="00CD5B33"/>
    <w:rsid w:val="00CD6939"/>
    <w:rsid w:val="00CD75DF"/>
    <w:rsid w:val="00CE0BD3"/>
    <w:rsid w:val="00CE1A09"/>
    <w:rsid w:val="00CE3709"/>
    <w:rsid w:val="00CE3B69"/>
    <w:rsid w:val="00CE6BC2"/>
    <w:rsid w:val="00CE708E"/>
    <w:rsid w:val="00CF2E53"/>
    <w:rsid w:val="00CF40F9"/>
    <w:rsid w:val="00CF6CC3"/>
    <w:rsid w:val="00D00966"/>
    <w:rsid w:val="00D01613"/>
    <w:rsid w:val="00D02556"/>
    <w:rsid w:val="00D10D4E"/>
    <w:rsid w:val="00D1169A"/>
    <w:rsid w:val="00D11A70"/>
    <w:rsid w:val="00D11C62"/>
    <w:rsid w:val="00D1334A"/>
    <w:rsid w:val="00D16727"/>
    <w:rsid w:val="00D17A06"/>
    <w:rsid w:val="00D25B39"/>
    <w:rsid w:val="00D27CB4"/>
    <w:rsid w:val="00D3367E"/>
    <w:rsid w:val="00D37511"/>
    <w:rsid w:val="00D41E25"/>
    <w:rsid w:val="00D427C0"/>
    <w:rsid w:val="00D42DC9"/>
    <w:rsid w:val="00D42DCF"/>
    <w:rsid w:val="00D43033"/>
    <w:rsid w:val="00D44AF8"/>
    <w:rsid w:val="00D47CD3"/>
    <w:rsid w:val="00D50B4B"/>
    <w:rsid w:val="00D548D0"/>
    <w:rsid w:val="00D551AA"/>
    <w:rsid w:val="00D55CEE"/>
    <w:rsid w:val="00D5633E"/>
    <w:rsid w:val="00D57A29"/>
    <w:rsid w:val="00D60AD4"/>
    <w:rsid w:val="00D61012"/>
    <w:rsid w:val="00D63676"/>
    <w:rsid w:val="00D63737"/>
    <w:rsid w:val="00D64EAA"/>
    <w:rsid w:val="00D71107"/>
    <w:rsid w:val="00D7580E"/>
    <w:rsid w:val="00D802B4"/>
    <w:rsid w:val="00D81E3D"/>
    <w:rsid w:val="00D83704"/>
    <w:rsid w:val="00D84009"/>
    <w:rsid w:val="00D87E8F"/>
    <w:rsid w:val="00D90D4E"/>
    <w:rsid w:val="00D938D2"/>
    <w:rsid w:val="00D94337"/>
    <w:rsid w:val="00DB009E"/>
    <w:rsid w:val="00DB0C01"/>
    <w:rsid w:val="00DB1720"/>
    <w:rsid w:val="00DB2E05"/>
    <w:rsid w:val="00DB458D"/>
    <w:rsid w:val="00DB4D89"/>
    <w:rsid w:val="00DB502C"/>
    <w:rsid w:val="00DB67BF"/>
    <w:rsid w:val="00DB7B23"/>
    <w:rsid w:val="00DC11FF"/>
    <w:rsid w:val="00DC2052"/>
    <w:rsid w:val="00DD0FE9"/>
    <w:rsid w:val="00DD5416"/>
    <w:rsid w:val="00DD6DE1"/>
    <w:rsid w:val="00DE1B56"/>
    <w:rsid w:val="00DE2F21"/>
    <w:rsid w:val="00DE50AE"/>
    <w:rsid w:val="00DE55EE"/>
    <w:rsid w:val="00DF04F5"/>
    <w:rsid w:val="00DF51BB"/>
    <w:rsid w:val="00DF78B9"/>
    <w:rsid w:val="00DF7DE6"/>
    <w:rsid w:val="00E00B63"/>
    <w:rsid w:val="00E01DE5"/>
    <w:rsid w:val="00E028D0"/>
    <w:rsid w:val="00E06DC7"/>
    <w:rsid w:val="00E07685"/>
    <w:rsid w:val="00E109EA"/>
    <w:rsid w:val="00E131D9"/>
    <w:rsid w:val="00E13D42"/>
    <w:rsid w:val="00E1773A"/>
    <w:rsid w:val="00E210E9"/>
    <w:rsid w:val="00E21FB9"/>
    <w:rsid w:val="00E252CE"/>
    <w:rsid w:val="00E26FAC"/>
    <w:rsid w:val="00E32CF7"/>
    <w:rsid w:val="00E4670C"/>
    <w:rsid w:val="00E512BC"/>
    <w:rsid w:val="00E5144F"/>
    <w:rsid w:val="00E52097"/>
    <w:rsid w:val="00E54987"/>
    <w:rsid w:val="00E55B41"/>
    <w:rsid w:val="00E56565"/>
    <w:rsid w:val="00E56B61"/>
    <w:rsid w:val="00E56BA0"/>
    <w:rsid w:val="00E640C0"/>
    <w:rsid w:val="00E6467D"/>
    <w:rsid w:val="00E650B5"/>
    <w:rsid w:val="00E6530E"/>
    <w:rsid w:val="00E6590C"/>
    <w:rsid w:val="00E6678C"/>
    <w:rsid w:val="00E676B3"/>
    <w:rsid w:val="00E67A9B"/>
    <w:rsid w:val="00E70AF1"/>
    <w:rsid w:val="00E724C6"/>
    <w:rsid w:val="00E74F01"/>
    <w:rsid w:val="00E76496"/>
    <w:rsid w:val="00E813F5"/>
    <w:rsid w:val="00E85F4D"/>
    <w:rsid w:val="00E9124B"/>
    <w:rsid w:val="00E92A8D"/>
    <w:rsid w:val="00E936BA"/>
    <w:rsid w:val="00E9466D"/>
    <w:rsid w:val="00E95C70"/>
    <w:rsid w:val="00EA02A0"/>
    <w:rsid w:val="00EA055D"/>
    <w:rsid w:val="00EA1B21"/>
    <w:rsid w:val="00EA1C1D"/>
    <w:rsid w:val="00EA2D73"/>
    <w:rsid w:val="00EA3979"/>
    <w:rsid w:val="00EA51B3"/>
    <w:rsid w:val="00EA74DF"/>
    <w:rsid w:val="00EA7CF0"/>
    <w:rsid w:val="00EB18D7"/>
    <w:rsid w:val="00EB21BE"/>
    <w:rsid w:val="00EB2992"/>
    <w:rsid w:val="00EB4DA2"/>
    <w:rsid w:val="00EC18E5"/>
    <w:rsid w:val="00EC3123"/>
    <w:rsid w:val="00EC3427"/>
    <w:rsid w:val="00EC3AE9"/>
    <w:rsid w:val="00EC5311"/>
    <w:rsid w:val="00EC58AC"/>
    <w:rsid w:val="00EC5BCB"/>
    <w:rsid w:val="00EC67B6"/>
    <w:rsid w:val="00ED0139"/>
    <w:rsid w:val="00ED62E2"/>
    <w:rsid w:val="00ED7F5C"/>
    <w:rsid w:val="00EE6965"/>
    <w:rsid w:val="00EE76F5"/>
    <w:rsid w:val="00EF3301"/>
    <w:rsid w:val="00EF42CB"/>
    <w:rsid w:val="00EF7A8F"/>
    <w:rsid w:val="00F022CE"/>
    <w:rsid w:val="00F030BA"/>
    <w:rsid w:val="00F05512"/>
    <w:rsid w:val="00F067AB"/>
    <w:rsid w:val="00F07DAF"/>
    <w:rsid w:val="00F10A24"/>
    <w:rsid w:val="00F11AAC"/>
    <w:rsid w:val="00F11B19"/>
    <w:rsid w:val="00F12131"/>
    <w:rsid w:val="00F1741C"/>
    <w:rsid w:val="00F22297"/>
    <w:rsid w:val="00F24950"/>
    <w:rsid w:val="00F257D6"/>
    <w:rsid w:val="00F259DD"/>
    <w:rsid w:val="00F31786"/>
    <w:rsid w:val="00F338F3"/>
    <w:rsid w:val="00F41737"/>
    <w:rsid w:val="00F45708"/>
    <w:rsid w:val="00F45996"/>
    <w:rsid w:val="00F46604"/>
    <w:rsid w:val="00F46E98"/>
    <w:rsid w:val="00F474CD"/>
    <w:rsid w:val="00F5211F"/>
    <w:rsid w:val="00F52367"/>
    <w:rsid w:val="00F602FF"/>
    <w:rsid w:val="00F61E55"/>
    <w:rsid w:val="00F64306"/>
    <w:rsid w:val="00F66CAB"/>
    <w:rsid w:val="00F67308"/>
    <w:rsid w:val="00F67938"/>
    <w:rsid w:val="00F71563"/>
    <w:rsid w:val="00F72FEE"/>
    <w:rsid w:val="00F80F95"/>
    <w:rsid w:val="00F80FE4"/>
    <w:rsid w:val="00F8101F"/>
    <w:rsid w:val="00F914CA"/>
    <w:rsid w:val="00F92B20"/>
    <w:rsid w:val="00F9521F"/>
    <w:rsid w:val="00F9664D"/>
    <w:rsid w:val="00FA27D8"/>
    <w:rsid w:val="00FA29AC"/>
    <w:rsid w:val="00FA353D"/>
    <w:rsid w:val="00FA410D"/>
    <w:rsid w:val="00FA599E"/>
    <w:rsid w:val="00FA6223"/>
    <w:rsid w:val="00FB030E"/>
    <w:rsid w:val="00FB4CA9"/>
    <w:rsid w:val="00FB5BE6"/>
    <w:rsid w:val="00FB6F45"/>
    <w:rsid w:val="00FB7B76"/>
    <w:rsid w:val="00FC0059"/>
    <w:rsid w:val="00FC06DA"/>
    <w:rsid w:val="00FC4E23"/>
    <w:rsid w:val="00FD2592"/>
    <w:rsid w:val="00FD376E"/>
    <w:rsid w:val="00FD4725"/>
    <w:rsid w:val="00FD5D7B"/>
    <w:rsid w:val="00FE0A86"/>
    <w:rsid w:val="00FE10D3"/>
    <w:rsid w:val="00FE1F47"/>
    <w:rsid w:val="00FE62C5"/>
    <w:rsid w:val="00FF051C"/>
    <w:rsid w:val="00FF37A6"/>
    <w:rsid w:val="123B355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ADB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lsdException w:name="Default Paragraph Font" w:uiPriority="1"/>
    <w:lsdException w:name="Subtitle" w:semiHidden="0" w:uiPriority="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qFormat/>
    <w:rsid w:val="008A6F49"/>
    <w:pPr>
      <w:spacing w:after="0"/>
    </w:pPr>
  </w:style>
  <w:style w:type="paragraph" w:styleId="Overskrift1">
    <w:name w:val="heading 1"/>
    <w:basedOn w:val="Normal"/>
    <w:next w:val="Normal"/>
    <w:link w:val="Overskrift1Tegn"/>
    <w:qFormat/>
    <w:rsid w:val="00B86985"/>
    <w:pPr>
      <w:keepNext/>
      <w:keepLines/>
      <w:numPr>
        <w:numId w:val="2"/>
      </w:numPr>
      <w:spacing w:before="360" w:after="360"/>
      <w:ind w:left="432"/>
      <w:outlineLvl w:val="0"/>
    </w:pPr>
    <w:rPr>
      <w:rFonts w:asciiTheme="majorHAnsi" w:eastAsiaTheme="majorEastAsia" w:hAnsiTheme="majorHAnsi" w:cstheme="majorBidi"/>
      <w:b/>
      <w:bCs/>
      <w:caps/>
      <w:color w:val="234C90"/>
      <w:sz w:val="28"/>
      <w:szCs w:val="28"/>
    </w:rPr>
  </w:style>
  <w:style w:type="paragraph" w:styleId="Overskrift2">
    <w:name w:val="heading 2"/>
    <w:basedOn w:val="Normal"/>
    <w:next w:val="Normal"/>
    <w:link w:val="Overskrift2Tegn"/>
    <w:qFormat/>
    <w:rsid w:val="00B86985"/>
    <w:pPr>
      <w:keepNext/>
      <w:numPr>
        <w:ilvl w:val="1"/>
        <w:numId w:val="2"/>
      </w:numPr>
      <w:pBdr>
        <w:bottom w:val="single" w:sz="4" w:space="1" w:color="00425C"/>
      </w:pBdr>
      <w:spacing w:before="360" w:after="200"/>
      <w:outlineLvl w:val="1"/>
    </w:pPr>
    <w:rPr>
      <w:rFonts w:asciiTheme="majorHAnsi" w:eastAsiaTheme="majorEastAsia" w:hAnsiTheme="majorHAnsi" w:cstheme="majorBidi"/>
      <w:b/>
      <w:bCs/>
      <w:color w:val="234C90"/>
      <w:sz w:val="26"/>
      <w:szCs w:val="26"/>
    </w:rPr>
  </w:style>
  <w:style w:type="paragraph" w:styleId="Overskrift3">
    <w:name w:val="heading 3"/>
    <w:basedOn w:val="Normal"/>
    <w:next w:val="Normal"/>
    <w:link w:val="Overskrift3Tegn"/>
    <w:qFormat/>
    <w:rsid w:val="00B86985"/>
    <w:pPr>
      <w:keepNext/>
      <w:keepLines/>
      <w:numPr>
        <w:ilvl w:val="2"/>
        <w:numId w:val="2"/>
      </w:numPr>
      <w:spacing w:before="220" w:after="120"/>
      <w:ind w:left="737" w:hanging="737"/>
      <w:outlineLvl w:val="2"/>
    </w:pPr>
    <w:rPr>
      <w:rFonts w:asciiTheme="majorHAnsi" w:eastAsiaTheme="majorEastAsia" w:hAnsiTheme="majorHAnsi" w:cstheme="majorBidi"/>
      <w:bCs/>
      <w:color w:val="234C90"/>
      <w:sz w:val="25"/>
    </w:rPr>
  </w:style>
  <w:style w:type="paragraph" w:styleId="Overskrift4">
    <w:name w:val="heading 4"/>
    <w:basedOn w:val="Normal"/>
    <w:next w:val="Brdtekst"/>
    <w:link w:val="Overskrift4Tegn"/>
    <w:qFormat/>
    <w:rsid w:val="00CB42C5"/>
    <w:pPr>
      <w:keepNext/>
      <w:keepLines/>
      <w:numPr>
        <w:ilvl w:val="3"/>
        <w:numId w:val="2"/>
      </w:numPr>
      <w:spacing w:before="220"/>
      <w:outlineLvl w:val="3"/>
    </w:pPr>
    <w:rPr>
      <w:rFonts w:asciiTheme="majorHAnsi" w:eastAsiaTheme="majorEastAsia" w:hAnsiTheme="majorHAnsi" w:cstheme="majorBidi"/>
      <w:bCs/>
      <w:iCs/>
      <w:color w:val="00425C"/>
      <w:sz w:val="24"/>
    </w:rPr>
  </w:style>
  <w:style w:type="paragraph" w:styleId="Overskrift5">
    <w:name w:val="heading 5"/>
    <w:basedOn w:val="Normal"/>
    <w:next w:val="Normal"/>
    <w:link w:val="Overskrift5Tegn"/>
    <w:rsid w:val="00CB42C5"/>
    <w:pPr>
      <w:keepNext/>
      <w:keepLines/>
      <w:spacing w:before="220"/>
      <w:outlineLvl w:val="4"/>
    </w:pPr>
    <w:rPr>
      <w:rFonts w:asciiTheme="majorHAnsi" w:eastAsiaTheme="majorEastAsia" w:hAnsiTheme="majorHAnsi" w:cstheme="majorBidi"/>
      <w:i/>
      <w:color w:val="004853" w:themeColor="accent1" w:themeShade="7F"/>
    </w:rPr>
  </w:style>
  <w:style w:type="paragraph" w:styleId="Overskrift6">
    <w:name w:val="heading 6"/>
    <w:basedOn w:val="Normal"/>
    <w:next w:val="Normal"/>
    <w:link w:val="Overskrift6Tegn"/>
    <w:rsid w:val="00CB42C5"/>
    <w:pPr>
      <w:keepNext/>
      <w:keepLines/>
      <w:numPr>
        <w:ilvl w:val="5"/>
        <w:numId w:val="2"/>
      </w:numPr>
      <w:spacing w:before="200"/>
      <w:outlineLvl w:val="5"/>
    </w:pPr>
    <w:rPr>
      <w:rFonts w:asciiTheme="majorHAnsi" w:eastAsiaTheme="majorEastAsia" w:hAnsiTheme="majorHAnsi" w:cstheme="majorBidi"/>
      <w:i/>
      <w:iCs/>
      <w:color w:val="004853" w:themeColor="accent1" w:themeShade="7F"/>
    </w:rPr>
  </w:style>
  <w:style w:type="paragraph" w:styleId="Overskrift7">
    <w:name w:val="heading 7"/>
    <w:basedOn w:val="Normal"/>
    <w:next w:val="Normal"/>
    <w:link w:val="Overskrift7Tegn"/>
    <w:rsid w:val="00CB42C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rsid w:val="00CB42C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rsid w:val="00CB42C5"/>
    <w:pPr>
      <w:keepNext/>
      <w:keepLines/>
      <w:numPr>
        <w:ilvl w:val="8"/>
        <w:numId w:val="1"/>
      </w:numPr>
      <w:outlineLvl w:val="8"/>
    </w:pPr>
    <w:rPr>
      <w:rFonts w:asciiTheme="majorHAnsi" w:eastAsiaTheme="majorEastAsia" w:hAnsiTheme="majorHAnsi" w:cstheme="majorBidi"/>
      <w:b/>
      <w:iCs/>
      <w:color w:val="FFFFFF" w:themeColor="background1"/>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UnrOverskrift2">
    <w:name w:val="Unr. Overskrift 2"/>
    <w:basedOn w:val="Overskrift2"/>
    <w:rsid w:val="00CB42C5"/>
    <w:pPr>
      <w:framePr w:wrap="around" w:hAnchor="text"/>
      <w:numPr>
        <w:ilvl w:val="0"/>
        <w:numId w:val="0"/>
      </w:numPr>
    </w:pPr>
  </w:style>
  <w:style w:type="character" w:customStyle="1" w:styleId="Overskrift2Tegn">
    <w:name w:val="Overskrift 2 Tegn"/>
    <w:basedOn w:val="Standardskriftforavsnitt"/>
    <w:link w:val="Overskrift2"/>
    <w:rsid w:val="00B86985"/>
    <w:rPr>
      <w:rFonts w:asciiTheme="majorHAnsi" w:eastAsiaTheme="majorEastAsia" w:hAnsiTheme="majorHAnsi" w:cstheme="majorBidi"/>
      <w:b/>
      <w:bCs/>
      <w:color w:val="234C90"/>
      <w:sz w:val="26"/>
      <w:szCs w:val="26"/>
    </w:rPr>
  </w:style>
  <w:style w:type="paragraph" w:customStyle="1" w:styleId="UnrOverskrift3">
    <w:name w:val="Unr. Overskrift 3"/>
    <w:basedOn w:val="Overskrift3"/>
    <w:rsid w:val="00CB42C5"/>
    <w:pPr>
      <w:numPr>
        <w:ilvl w:val="0"/>
        <w:numId w:val="0"/>
      </w:numPr>
    </w:pPr>
  </w:style>
  <w:style w:type="character" w:customStyle="1" w:styleId="Overskrift3Tegn">
    <w:name w:val="Overskrift 3 Tegn"/>
    <w:basedOn w:val="Standardskriftforavsnitt"/>
    <w:link w:val="Overskrift3"/>
    <w:rsid w:val="00B86985"/>
    <w:rPr>
      <w:rFonts w:asciiTheme="majorHAnsi" w:eastAsiaTheme="majorEastAsia" w:hAnsiTheme="majorHAnsi" w:cstheme="majorBidi"/>
      <w:bCs/>
      <w:color w:val="234C90"/>
      <w:sz w:val="25"/>
    </w:rPr>
  </w:style>
  <w:style w:type="paragraph" w:customStyle="1" w:styleId="Bokstittel">
    <w:name w:val="Bokstittel"/>
    <w:basedOn w:val="Brdtekst"/>
    <w:rsid w:val="00CB42C5"/>
    <w:pPr>
      <w:spacing w:after="0" w:line="240" w:lineRule="auto"/>
    </w:pPr>
    <w:rPr>
      <w:sz w:val="23"/>
    </w:rPr>
  </w:style>
  <w:style w:type="paragraph" w:styleId="Brdtekst">
    <w:name w:val="Body Text"/>
    <w:basedOn w:val="Normal"/>
    <w:link w:val="BrdtekstTegn"/>
    <w:uiPriority w:val="99"/>
    <w:semiHidden/>
    <w:unhideWhenUsed/>
    <w:rsid w:val="001D2BF6"/>
    <w:pPr>
      <w:spacing w:after="120"/>
    </w:pPr>
  </w:style>
  <w:style w:type="character" w:customStyle="1" w:styleId="BrdtekstTegn">
    <w:name w:val="Brødtekst Tegn"/>
    <w:basedOn w:val="Standardskriftforavsnitt"/>
    <w:link w:val="Brdtekst"/>
    <w:uiPriority w:val="99"/>
    <w:semiHidden/>
    <w:rsid w:val="001D2BF6"/>
  </w:style>
  <w:style w:type="paragraph" w:customStyle="1" w:styleId="Bokstekst">
    <w:name w:val="Bokstekst"/>
    <w:basedOn w:val="Brdtekst"/>
    <w:rsid w:val="00CB42C5"/>
    <w:pPr>
      <w:spacing w:after="0" w:line="240" w:lineRule="auto"/>
    </w:pPr>
    <w:rPr>
      <w:color w:val="0092A7"/>
      <w:sz w:val="23"/>
      <w:lang w:val="en-US"/>
    </w:rPr>
  </w:style>
  <w:style w:type="paragraph" w:customStyle="1" w:styleId="Tabelltekst">
    <w:name w:val="Tabelltekst"/>
    <w:basedOn w:val="Normal"/>
    <w:rsid w:val="00CB42C5"/>
    <w:pPr>
      <w:spacing w:after="200"/>
    </w:pPr>
    <w:rPr>
      <w:sz w:val="18"/>
      <w:lang w:val="en-US"/>
    </w:rPr>
  </w:style>
  <w:style w:type="paragraph" w:customStyle="1" w:styleId="Ingress">
    <w:name w:val="Ingress"/>
    <w:basedOn w:val="Brdtekst"/>
    <w:next w:val="Brdtekst"/>
    <w:rsid w:val="00CB42C5"/>
    <w:pPr>
      <w:framePr w:w="9072" w:wrap="around" w:vAnchor="text" w:hAnchor="text" w:y="1"/>
      <w:spacing w:after="480" w:line="240" w:lineRule="auto"/>
    </w:pPr>
    <w:rPr>
      <w:b/>
      <w:color w:val="00425C"/>
      <w:sz w:val="30"/>
      <w:lang w:val="en-US"/>
    </w:rPr>
  </w:style>
  <w:style w:type="paragraph" w:customStyle="1" w:styleId="Innledning">
    <w:name w:val="Innledning"/>
    <w:basedOn w:val="Overskrift1"/>
    <w:rsid w:val="00CB42C5"/>
    <w:pPr>
      <w:numPr>
        <w:numId w:val="0"/>
      </w:numPr>
      <w:spacing w:before="0" w:after="0" w:line="240" w:lineRule="auto"/>
    </w:pPr>
    <w:rPr>
      <w:color w:val="55BBC2"/>
      <w:sz w:val="60"/>
    </w:rPr>
  </w:style>
  <w:style w:type="character" w:customStyle="1" w:styleId="Overskrift1Tegn">
    <w:name w:val="Overskrift 1 Tegn"/>
    <w:basedOn w:val="Standardskriftforavsnitt"/>
    <w:link w:val="Overskrift1"/>
    <w:rsid w:val="00B86985"/>
    <w:rPr>
      <w:rFonts w:asciiTheme="majorHAnsi" w:eastAsiaTheme="majorEastAsia" w:hAnsiTheme="majorHAnsi" w:cstheme="majorBidi"/>
      <w:b/>
      <w:bCs/>
      <w:caps/>
      <w:color w:val="234C90"/>
      <w:sz w:val="28"/>
      <w:szCs w:val="28"/>
    </w:rPr>
  </w:style>
  <w:style w:type="paragraph" w:customStyle="1" w:styleId="Normaltekst">
    <w:name w:val="Normal tekst"/>
    <w:basedOn w:val="Brdtekst"/>
    <w:link w:val="NormaltekstChar"/>
    <w:rsid w:val="001D2BF6"/>
    <w:pPr>
      <w:spacing w:after="0"/>
    </w:pPr>
    <w:rPr>
      <w:sz w:val="23"/>
      <w:lang w:eastAsia="nb-NO"/>
    </w:rPr>
  </w:style>
  <w:style w:type="character" w:customStyle="1" w:styleId="NormaltekstChar">
    <w:name w:val="Normal tekst Char"/>
    <w:basedOn w:val="BrdtekstTegn"/>
    <w:link w:val="Normaltekst"/>
    <w:rsid w:val="001D2BF6"/>
    <w:rPr>
      <w:sz w:val="23"/>
      <w:lang w:eastAsia="nb-NO"/>
    </w:rPr>
  </w:style>
  <w:style w:type="character" w:customStyle="1" w:styleId="Overskrift4Tegn">
    <w:name w:val="Overskrift 4 Tegn"/>
    <w:basedOn w:val="Standardskriftforavsnitt"/>
    <w:link w:val="Overskrift4"/>
    <w:rsid w:val="00CB42C5"/>
    <w:rPr>
      <w:rFonts w:asciiTheme="majorHAnsi" w:eastAsiaTheme="majorEastAsia" w:hAnsiTheme="majorHAnsi" w:cstheme="majorBidi"/>
      <w:bCs/>
      <w:iCs/>
      <w:color w:val="00425C"/>
      <w:sz w:val="24"/>
    </w:rPr>
  </w:style>
  <w:style w:type="character" w:customStyle="1" w:styleId="Overskrift5Tegn">
    <w:name w:val="Overskrift 5 Tegn"/>
    <w:basedOn w:val="Standardskriftforavsnitt"/>
    <w:link w:val="Overskrift5"/>
    <w:rsid w:val="00CB42C5"/>
    <w:rPr>
      <w:rFonts w:asciiTheme="majorHAnsi" w:eastAsiaTheme="majorEastAsia" w:hAnsiTheme="majorHAnsi" w:cstheme="majorBidi"/>
      <w:i/>
      <w:color w:val="004853" w:themeColor="accent1" w:themeShade="7F"/>
    </w:rPr>
  </w:style>
  <w:style w:type="character" w:customStyle="1" w:styleId="Overskrift6Tegn">
    <w:name w:val="Overskrift 6 Tegn"/>
    <w:basedOn w:val="Standardskriftforavsnitt"/>
    <w:link w:val="Overskrift6"/>
    <w:rsid w:val="00CB42C5"/>
    <w:rPr>
      <w:rFonts w:asciiTheme="majorHAnsi" w:eastAsiaTheme="majorEastAsia" w:hAnsiTheme="majorHAnsi" w:cstheme="majorBidi"/>
      <w:i/>
      <w:iCs/>
      <w:color w:val="004853" w:themeColor="accent1" w:themeShade="7F"/>
    </w:rPr>
  </w:style>
  <w:style w:type="character" w:customStyle="1" w:styleId="Overskrift7Tegn">
    <w:name w:val="Overskrift 7 Tegn"/>
    <w:basedOn w:val="Standardskriftforavsnitt"/>
    <w:link w:val="Overskrift7"/>
    <w:rsid w:val="00CB42C5"/>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rsid w:val="00CB42C5"/>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rsid w:val="00CB42C5"/>
    <w:rPr>
      <w:rFonts w:asciiTheme="majorHAnsi" w:eastAsiaTheme="majorEastAsia" w:hAnsiTheme="majorHAnsi" w:cstheme="majorBidi"/>
      <w:b/>
      <w:iCs/>
      <w:color w:val="FFFFFF" w:themeColor="background1"/>
      <w:szCs w:val="20"/>
    </w:rPr>
  </w:style>
  <w:style w:type="paragraph" w:styleId="Bildetekst">
    <w:name w:val="caption"/>
    <w:basedOn w:val="Normal"/>
    <w:next w:val="Normal"/>
    <w:qFormat/>
    <w:rsid w:val="007A7670"/>
    <w:pPr>
      <w:spacing w:after="120" w:line="240" w:lineRule="auto"/>
      <w:jc w:val="center"/>
    </w:pPr>
    <w:rPr>
      <w:b/>
      <w:bCs/>
      <w:color w:val="000000" w:themeColor="text1"/>
      <w:sz w:val="20"/>
      <w:szCs w:val="18"/>
    </w:rPr>
  </w:style>
  <w:style w:type="paragraph" w:styleId="Tittel">
    <w:name w:val="Title"/>
    <w:basedOn w:val="Normal"/>
    <w:next w:val="Normal"/>
    <w:link w:val="TittelTegn"/>
    <w:uiPriority w:val="10"/>
    <w:rsid w:val="00CB42C5"/>
    <w:pPr>
      <w:spacing w:line="240" w:lineRule="auto"/>
      <w:contextualSpacing/>
    </w:pPr>
    <w:rPr>
      <w:rFonts w:asciiTheme="majorHAnsi" w:eastAsiaTheme="majorEastAsia" w:hAnsiTheme="majorHAnsi" w:cstheme="majorBidi"/>
      <w:b/>
      <w:color w:val="FFFFFF" w:themeColor="background1"/>
      <w:spacing w:val="5"/>
      <w:kern w:val="28"/>
      <w:sz w:val="52"/>
      <w:szCs w:val="52"/>
    </w:rPr>
  </w:style>
  <w:style w:type="character" w:customStyle="1" w:styleId="TittelTegn">
    <w:name w:val="Tittel Tegn"/>
    <w:basedOn w:val="Standardskriftforavsnitt"/>
    <w:link w:val="Tittel"/>
    <w:uiPriority w:val="10"/>
    <w:rsid w:val="00CB42C5"/>
    <w:rPr>
      <w:rFonts w:asciiTheme="majorHAnsi" w:eastAsiaTheme="majorEastAsia" w:hAnsiTheme="majorHAnsi" w:cstheme="majorBidi"/>
      <w:b/>
      <w:color w:val="FFFFFF" w:themeColor="background1"/>
      <w:spacing w:val="5"/>
      <w:kern w:val="28"/>
      <w:sz w:val="52"/>
      <w:szCs w:val="52"/>
    </w:rPr>
  </w:style>
  <w:style w:type="paragraph" w:styleId="Undertittel">
    <w:name w:val="Subtitle"/>
    <w:basedOn w:val="Normal"/>
    <w:next w:val="Normal"/>
    <w:link w:val="UndertittelTegn"/>
    <w:rsid w:val="00CB42C5"/>
    <w:pPr>
      <w:numPr>
        <w:ilvl w:val="1"/>
      </w:numPr>
    </w:pPr>
    <w:rPr>
      <w:rFonts w:asciiTheme="majorHAnsi" w:eastAsiaTheme="majorEastAsia" w:hAnsiTheme="majorHAnsi" w:cstheme="majorBidi"/>
      <w:iCs/>
      <w:color w:val="FFFFFF" w:themeColor="background1"/>
      <w:spacing w:val="15"/>
      <w:sz w:val="40"/>
      <w:szCs w:val="24"/>
    </w:rPr>
  </w:style>
  <w:style w:type="character" w:customStyle="1" w:styleId="UndertittelTegn">
    <w:name w:val="Undertittel Tegn"/>
    <w:basedOn w:val="Standardskriftforavsnitt"/>
    <w:link w:val="Undertittel"/>
    <w:rsid w:val="00CB42C5"/>
    <w:rPr>
      <w:rFonts w:asciiTheme="majorHAnsi" w:eastAsiaTheme="majorEastAsia" w:hAnsiTheme="majorHAnsi" w:cstheme="majorBidi"/>
      <w:iCs/>
      <w:color w:val="FFFFFF" w:themeColor="background1"/>
      <w:spacing w:val="15"/>
      <w:sz w:val="40"/>
      <w:szCs w:val="24"/>
    </w:rPr>
  </w:style>
  <w:style w:type="character" w:styleId="Sterk">
    <w:name w:val="Strong"/>
    <w:basedOn w:val="Standardskriftforavsnitt"/>
    <w:uiPriority w:val="22"/>
    <w:rsid w:val="00CB42C5"/>
    <w:rPr>
      <w:b/>
      <w:bCs/>
    </w:rPr>
  </w:style>
  <w:style w:type="paragraph" w:styleId="Ingenmellomrom">
    <w:name w:val="No Spacing"/>
    <w:link w:val="IngenmellomromTegn"/>
    <w:uiPriority w:val="1"/>
    <w:rsid w:val="00CB42C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CB42C5"/>
    <w:rPr>
      <w:rFonts w:eastAsiaTheme="minorEastAsia"/>
      <w:lang w:eastAsia="nb-NO"/>
    </w:rPr>
  </w:style>
  <w:style w:type="paragraph" w:styleId="Listeavsnitt">
    <w:name w:val="List Paragraph"/>
    <w:basedOn w:val="Normal"/>
    <w:link w:val="ListeavsnittTegn"/>
    <w:qFormat/>
    <w:rsid w:val="0028701E"/>
    <w:pPr>
      <w:spacing w:line="240" w:lineRule="auto"/>
      <w:ind w:left="720"/>
      <w:contextualSpacing/>
    </w:pPr>
    <w:rPr>
      <w:rFonts w:eastAsia="Times New Roman" w:cs="Times New Roman"/>
      <w:szCs w:val="24"/>
      <w:lang w:eastAsia="nb-NO"/>
    </w:rPr>
  </w:style>
  <w:style w:type="character" w:customStyle="1" w:styleId="ListeavsnittTegn">
    <w:name w:val="Listeavsnitt Tegn"/>
    <w:link w:val="Listeavsnitt"/>
    <w:uiPriority w:val="34"/>
    <w:locked/>
    <w:rsid w:val="0028701E"/>
    <w:rPr>
      <w:rFonts w:eastAsia="Times New Roman" w:cs="Times New Roman"/>
      <w:szCs w:val="24"/>
      <w:lang w:eastAsia="nb-NO"/>
    </w:rPr>
  </w:style>
  <w:style w:type="paragraph" w:styleId="Overskriftforinnholdsfortegnelse">
    <w:name w:val="TOC Heading"/>
    <w:basedOn w:val="Overskrift1"/>
    <w:next w:val="Normal"/>
    <w:uiPriority w:val="39"/>
    <w:rsid w:val="00B153FB"/>
    <w:pPr>
      <w:numPr>
        <w:numId w:val="0"/>
      </w:numPr>
      <w:spacing w:before="480" w:after="480"/>
      <w:outlineLvl w:val="9"/>
    </w:pPr>
    <w:rPr>
      <w:caps w:val="0"/>
      <w:lang w:val="en-US" w:eastAsia="ja-JP"/>
    </w:rPr>
  </w:style>
  <w:style w:type="paragraph" w:styleId="Bobletekst">
    <w:name w:val="Balloon Text"/>
    <w:basedOn w:val="Normal"/>
    <w:link w:val="BobletekstTegn"/>
    <w:uiPriority w:val="99"/>
    <w:semiHidden/>
    <w:unhideWhenUsed/>
    <w:rsid w:val="005C326A"/>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C326A"/>
    <w:rPr>
      <w:rFonts w:ascii="Tahoma" w:hAnsi="Tahoma" w:cs="Tahoma"/>
      <w:sz w:val="16"/>
      <w:szCs w:val="16"/>
    </w:rPr>
  </w:style>
  <w:style w:type="paragraph" w:customStyle="1" w:styleId="TableSmHeading">
    <w:name w:val="Table_Sm_Heading"/>
    <w:basedOn w:val="Normal"/>
    <w:rsid w:val="005B69B4"/>
    <w:pPr>
      <w:keepNext/>
      <w:keepLines/>
      <w:spacing w:before="60" w:after="40" w:line="240" w:lineRule="auto"/>
    </w:pPr>
    <w:rPr>
      <w:rFonts w:ascii="Arial" w:eastAsia="Times New Roman" w:hAnsi="Arial" w:cs="Times New Roman"/>
      <w:b/>
      <w:sz w:val="16"/>
      <w:szCs w:val="20"/>
      <w:lang w:val="en-US"/>
    </w:rPr>
  </w:style>
  <w:style w:type="paragraph" w:customStyle="1" w:styleId="TableMedium">
    <w:name w:val="Table_Medium"/>
    <w:basedOn w:val="Normal"/>
    <w:rsid w:val="005B69B4"/>
    <w:pPr>
      <w:spacing w:before="40" w:after="40" w:line="240" w:lineRule="auto"/>
    </w:pPr>
    <w:rPr>
      <w:rFonts w:ascii="Arial" w:eastAsia="Times New Roman" w:hAnsi="Arial" w:cs="Times New Roman"/>
      <w:sz w:val="18"/>
      <w:szCs w:val="20"/>
      <w:lang w:val="en-US"/>
    </w:rPr>
  </w:style>
  <w:style w:type="paragraph" w:styleId="Topptekst">
    <w:name w:val="header"/>
    <w:basedOn w:val="Normal"/>
    <w:link w:val="TopptekstTegn"/>
    <w:uiPriority w:val="99"/>
    <w:unhideWhenUsed/>
    <w:rsid w:val="00BE3F8F"/>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BE3F8F"/>
  </w:style>
  <w:style w:type="paragraph" w:styleId="Bunntekst">
    <w:name w:val="footer"/>
    <w:basedOn w:val="Normal"/>
    <w:link w:val="BunntekstTegn"/>
    <w:uiPriority w:val="99"/>
    <w:unhideWhenUsed/>
    <w:rsid w:val="00BE3F8F"/>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BE3F8F"/>
  </w:style>
  <w:style w:type="character" w:styleId="Plassholdertekst">
    <w:name w:val="Placeholder Text"/>
    <w:basedOn w:val="Standardskriftforavsnitt"/>
    <w:uiPriority w:val="99"/>
    <w:semiHidden/>
    <w:rsid w:val="00CA5B9D"/>
    <w:rPr>
      <w:color w:val="808080"/>
    </w:rPr>
  </w:style>
  <w:style w:type="paragraph" w:styleId="INNH1">
    <w:name w:val="toc 1"/>
    <w:basedOn w:val="Normal"/>
    <w:next w:val="Normal"/>
    <w:autoRedefine/>
    <w:uiPriority w:val="39"/>
    <w:unhideWhenUsed/>
    <w:rsid w:val="00045171"/>
    <w:pPr>
      <w:tabs>
        <w:tab w:val="left" w:pos="567"/>
        <w:tab w:val="right" w:leader="underscore" w:pos="9062"/>
      </w:tabs>
      <w:spacing w:after="100"/>
    </w:pPr>
    <w:rPr>
      <w:noProof/>
      <w:color w:val="234C90"/>
    </w:rPr>
  </w:style>
  <w:style w:type="paragraph" w:styleId="INNH2">
    <w:name w:val="toc 2"/>
    <w:basedOn w:val="Normal"/>
    <w:next w:val="Normal"/>
    <w:autoRedefine/>
    <w:uiPriority w:val="39"/>
    <w:unhideWhenUsed/>
    <w:rsid w:val="005D0D0E"/>
    <w:pPr>
      <w:tabs>
        <w:tab w:val="left" w:pos="1134"/>
        <w:tab w:val="right" w:leader="underscore" w:pos="9062"/>
      </w:tabs>
      <w:spacing w:after="100"/>
      <w:ind w:left="567"/>
    </w:pPr>
  </w:style>
  <w:style w:type="paragraph" w:styleId="INNH3">
    <w:name w:val="toc 3"/>
    <w:basedOn w:val="Normal"/>
    <w:next w:val="Normal"/>
    <w:autoRedefine/>
    <w:uiPriority w:val="39"/>
    <w:unhideWhenUsed/>
    <w:rsid w:val="005D0D0E"/>
    <w:pPr>
      <w:tabs>
        <w:tab w:val="left" w:pos="1701"/>
        <w:tab w:val="right" w:leader="underscore" w:pos="9062"/>
      </w:tabs>
      <w:spacing w:after="100"/>
      <w:ind w:left="1134"/>
    </w:pPr>
  </w:style>
  <w:style w:type="character" w:styleId="Hyperkobling">
    <w:name w:val="Hyperlink"/>
    <w:basedOn w:val="Standardskriftforavsnitt"/>
    <w:uiPriority w:val="99"/>
    <w:unhideWhenUsed/>
    <w:rsid w:val="00B153FB"/>
    <w:rPr>
      <w:color w:val="0000FF" w:themeColor="hyperlink"/>
      <w:u w:val="single"/>
    </w:rPr>
  </w:style>
  <w:style w:type="character" w:customStyle="1" w:styleId="MP1OverskriftsniveauTegn">
    <w:name w:val="MP 1 Overskriftsniveau Tegn"/>
    <w:basedOn w:val="Standardskriftforavsnitt"/>
    <w:link w:val="MP1Overskriftsniveau"/>
    <w:uiPriority w:val="99"/>
    <w:locked/>
    <w:rsid w:val="00376172"/>
    <w:rPr>
      <w:rFonts w:ascii="Arial" w:hAnsi="Arial" w:cs="Arial"/>
      <w:sz w:val="28"/>
      <w:szCs w:val="28"/>
      <w:lang w:val="da-DK"/>
    </w:rPr>
  </w:style>
  <w:style w:type="paragraph" w:customStyle="1" w:styleId="MP1Overskriftsniveau">
    <w:name w:val="MP 1 Overskriftsniveau"/>
    <w:basedOn w:val="Normal"/>
    <w:link w:val="MP1OverskriftsniveauTegn"/>
    <w:uiPriority w:val="99"/>
    <w:rsid w:val="00376172"/>
    <w:pPr>
      <w:spacing w:line="280" w:lineRule="atLeast"/>
      <w:jc w:val="both"/>
    </w:pPr>
    <w:rPr>
      <w:rFonts w:ascii="Arial" w:hAnsi="Arial" w:cs="Arial"/>
      <w:sz w:val="28"/>
      <w:szCs w:val="28"/>
      <w:lang w:val="da-DK"/>
    </w:rPr>
  </w:style>
  <w:style w:type="table" w:styleId="Tabellrutenett">
    <w:name w:val="Table Grid"/>
    <w:basedOn w:val="Vanligtabell"/>
    <w:rsid w:val="006F4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6F469D"/>
    <w:pPr>
      <w:spacing w:after="0" w:line="240" w:lineRule="auto"/>
    </w:pPr>
    <w:tblPr>
      <w:tblStyleRowBandSize w:val="1"/>
      <w:tblStyleColBandSize w:val="1"/>
      <w:tblBorders>
        <w:top w:val="single" w:sz="8" w:space="0" w:color="0093A7" w:themeColor="accent1"/>
        <w:left w:val="single" w:sz="8" w:space="0" w:color="0093A7" w:themeColor="accent1"/>
        <w:bottom w:val="single" w:sz="8" w:space="0" w:color="0093A7" w:themeColor="accent1"/>
        <w:right w:val="single" w:sz="8" w:space="0" w:color="0093A7" w:themeColor="accent1"/>
      </w:tblBorders>
    </w:tblPr>
    <w:tblStylePr w:type="firstRow">
      <w:pPr>
        <w:spacing w:before="0" w:after="0" w:line="240" w:lineRule="auto"/>
      </w:pPr>
      <w:rPr>
        <w:b/>
        <w:bCs/>
        <w:color w:val="FFFFFF" w:themeColor="background1"/>
      </w:rPr>
      <w:tblPr/>
      <w:tcPr>
        <w:shd w:val="clear" w:color="auto" w:fill="0093A7" w:themeFill="accent1"/>
      </w:tcPr>
    </w:tblStylePr>
    <w:tblStylePr w:type="lastRow">
      <w:pPr>
        <w:spacing w:before="0" w:after="0" w:line="240" w:lineRule="auto"/>
      </w:pPr>
      <w:rPr>
        <w:b/>
        <w:bCs/>
      </w:rPr>
      <w:tblPr/>
      <w:tcPr>
        <w:tcBorders>
          <w:top w:val="double" w:sz="6" w:space="0" w:color="0093A7" w:themeColor="accent1"/>
          <w:left w:val="single" w:sz="8" w:space="0" w:color="0093A7" w:themeColor="accent1"/>
          <w:bottom w:val="single" w:sz="8" w:space="0" w:color="0093A7" w:themeColor="accent1"/>
          <w:right w:val="single" w:sz="8" w:space="0" w:color="0093A7" w:themeColor="accent1"/>
        </w:tcBorders>
      </w:tcPr>
    </w:tblStylePr>
    <w:tblStylePr w:type="firstCol">
      <w:rPr>
        <w:b/>
        <w:bCs/>
      </w:rPr>
    </w:tblStylePr>
    <w:tblStylePr w:type="lastCol">
      <w:rPr>
        <w:b/>
        <w:bCs/>
      </w:rPr>
    </w:tblStylePr>
    <w:tblStylePr w:type="band1Vert">
      <w:tblPr/>
      <w:tcPr>
        <w:tcBorders>
          <w:top w:val="single" w:sz="8" w:space="0" w:color="0093A7" w:themeColor="accent1"/>
          <w:left w:val="single" w:sz="8" w:space="0" w:color="0093A7" w:themeColor="accent1"/>
          <w:bottom w:val="single" w:sz="8" w:space="0" w:color="0093A7" w:themeColor="accent1"/>
          <w:right w:val="single" w:sz="8" w:space="0" w:color="0093A7" w:themeColor="accent1"/>
        </w:tcBorders>
      </w:tcPr>
    </w:tblStylePr>
    <w:tblStylePr w:type="band1Horz">
      <w:tblPr/>
      <w:tcPr>
        <w:tcBorders>
          <w:top w:val="single" w:sz="8" w:space="0" w:color="0093A7" w:themeColor="accent1"/>
          <w:left w:val="single" w:sz="8" w:space="0" w:color="0093A7" w:themeColor="accent1"/>
          <w:bottom w:val="single" w:sz="8" w:space="0" w:color="0093A7" w:themeColor="accent1"/>
          <w:right w:val="single" w:sz="8" w:space="0" w:color="0093A7" w:themeColor="accent1"/>
        </w:tcBorders>
      </w:tcPr>
    </w:tblStylePr>
  </w:style>
  <w:style w:type="table" w:customStyle="1" w:styleId="DIS2015tabell">
    <w:name w:val="DIS2015_tabell"/>
    <w:basedOn w:val="Vanligtabell"/>
    <w:uiPriority w:val="99"/>
    <w:rsid w:val="00746807"/>
    <w:pPr>
      <w:spacing w:after="0" w:line="240" w:lineRule="auto"/>
    </w:pPr>
    <w:tblPr>
      <w:tblStyleRow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FFFFFF" w:themeFill="background1"/>
    </w:tcPr>
    <w:tblStylePr w:type="firstRow">
      <w:rPr>
        <w:rFonts w:asciiTheme="majorHAnsi" w:hAnsiTheme="majorHAnsi"/>
        <w:b/>
        <w:color w:val="FFFFFF" w:themeColor="background1"/>
        <w:sz w:val="22"/>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234C90"/>
      </w:tcPr>
    </w:tblStylePr>
    <w:tblStylePr w:type="band1Horz">
      <w:tblPr/>
      <w:tcPr>
        <w:shd w:val="clear" w:color="auto" w:fill="D9D9D9" w:themeFill="background1" w:themeFillShade="D9"/>
      </w:tcPr>
    </w:tblStylePr>
    <w:tblStylePr w:type="band2Horz">
      <w:tblPr/>
      <w:tcPr>
        <w:shd w:val="clear" w:color="auto" w:fill="FFFFFF" w:themeFill="background1"/>
      </w:tcPr>
    </w:tblStylePr>
  </w:style>
  <w:style w:type="character" w:styleId="Merknadsreferanse">
    <w:name w:val="annotation reference"/>
    <w:basedOn w:val="Standardskriftforavsnitt"/>
    <w:uiPriority w:val="99"/>
    <w:semiHidden/>
    <w:unhideWhenUsed/>
    <w:rsid w:val="0028701E"/>
    <w:rPr>
      <w:sz w:val="16"/>
      <w:szCs w:val="16"/>
    </w:rPr>
  </w:style>
  <w:style w:type="paragraph" w:styleId="Merknadstekst">
    <w:name w:val="annotation text"/>
    <w:basedOn w:val="Normal"/>
    <w:link w:val="MerknadstekstTegn"/>
    <w:uiPriority w:val="99"/>
    <w:unhideWhenUsed/>
    <w:rsid w:val="0028701E"/>
    <w:pPr>
      <w:spacing w:line="240" w:lineRule="auto"/>
    </w:pPr>
    <w:rPr>
      <w:sz w:val="20"/>
      <w:szCs w:val="20"/>
    </w:rPr>
  </w:style>
  <w:style w:type="character" w:customStyle="1" w:styleId="MerknadstekstTegn">
    <w:name w:val="Merknadstekst Tegn"/>
    <w:basedOn w:val="Standardskriftforavsnitt"/>
    <w:link w:val="Merknadstekst"/>
    <w:uiPriority w:val="99"/>
    <w:rsid w:val="0028701E"/>
    <w:rPr>
      <w:sz w:val="20"/>
      <w:szCs w:val="20"/>
    </w:rPr>
  </w:style>
  <w:style w:type="paragraph" w:styleId="Kommentaremne">
    <w:name w:val="annotation subject"/>
    <w:basedOn w:val="Merknadstekst"/>
    <w:next w:val="Merknadstekst"/>
    <w:link w:val="KommentaremneTegn"/>
    <w:uiPriority w:val="99"/>
    <w:semiHidden/>
    <w:unhideWhenUsed/>
    <w:rsid w:val="0028701E"/>
    <w:rPr>
      <w:b/>
      <w:bCs/>
    </w:rPr>
  </w:style>
  <w:style w:type="character" w:customStyle="1" w:styleId="KommentaremneTegn">
    <w:name w:val="Kommentaremne Tegn"/>
    <w:basedOn w:val="MerknadstekstTegn"/>
    <w:link w:val="Kommentaremne"/>
    <w:uiPriority w:val="99"/>
    <w:semiHidden/>
    <w:rsid w:val="0028701E"/>
    <w:rPr>
      <w:b/>
      <w:bCs/>
      <w:sz w:val="20"/>
      <w:szCs w:val="20"/>
    </w:rPr>
  </w:style>
  <w:style w:type="paragraph" w:styleId="Fotnotetekst">
    <w:name w:val="footnote text"/>
    <w:aliases w:val="Fotnotetekst Tegn2,Fotnotetekst Tegn1 Tegn1,Fotnotetekst Tegn Tegn Tegn1,Fotnotetekst Tegn1 Tegn Tegn,Fotnotetekst Tegn Tegn Tegn Tegn,Fotnotetekst Tegn Tegn1,Fotnotetekst Tegn Tegn,Fotnotetekst Tegn1 Tegn,Tegn3 Tegn"/>
    <w:basedOn w:val="Normal"/>
    <w:link w:val="FotnotetekstTegn"/>
    <w:semiHidden/>
    <w:rsid w:val="00BA67F0"/>
    <w:pPr>
      <w:spacing w:line="240" w:lineRule="auto"/>
    </w:pPr>
    <w:rPr>
      <w:color w:val="A19688"/>
      <w:sz w:val="16"/>
      <w:szCs w:val="20"/>
    </w:rPr>
  </w:style>
  <w:style w:type="character" w:customStyle="1" w:styleId="FotnotetekstTegn">
    <w:name w:val="Fotnotetekst Tegn"/>
    <w:aliases w:val="Fotnotetekst Tegn2 Tegn,Fotnotetekst Tegn1 Tegn1 Tegn,Fotnotetekst Tegn Tegn Tegn1 Tegn,Fotnotetekst Tegn1 Tegn Tegn Tegn,Fotnotetekst Tegn Tegn Tegn Tegn Tegn,Fotnotetekst Tegn Tegn1 Tegn,Fotnotetekst Tegn Tegn Tegn,Tegn3 Tegn Tegn"/>
    <w:basedOn w:val="Standardskriftforavsnitt"/>
    <w:link w:val="Fotnotetekst"/>
    <w:semiHidden/>
    <w:rsid w:val="00BA67F0"/>
    <w:rPr>
      <w:color w:val="A19688"/>
      <w:sz w:val="16"/>
      <w:szCs w:val="20"/>
    </w:rPr>
  </w:style>
  <w:style w:type="character" w:styleId="Fotnotereferanse">
    <w:name w:val="footnote reference"/>
    <w:semiHidden/>
    <w:rsid w:val="00BA67F0"/>
    <w:rPr>
      <w:rFonts w:cs="Times New Roman"/>
      <w:vertAlign w:val="superscript"/>
    </w:rPr>
  </w:style>
  <w:style w:type="table" w:styleId="Lysliste-uthevingsfarge2">
    <w:name w:val="Light List Accent 2"/>
    <w:basedOn w:val="Vanligtabell"/>
    <w:uiPriority w:val="61"/>
    <w:rsid w:val="009F3F06"/>
    <w:pPr>
      <w:spacing w:after="0" w:line="240" w:lineRule="auto"/>
    </w:pPr>
    <w:tblPr>
      <w:tblStyleRowBandSize w:val="1"/>
      <w:tblStyleColBandSize w:val="1"/>
      <w:tblBorders>
        <w:top w:val="single" w:sz="8" w:space="0" w:color="43BCBA" w:themeColor="accent2"/>
        <w:left w:val="single" w:sz="8" w:space="0" w:color="43BCBA" w:themeColor="accent2"/>
        <w:bottom w:val="single" w:sz="8" w:space="0" w:color="43BCBA" w:themeColor="accent2"/>
        <w:right w:val="single" w:sz="8" w:space="0" w:color="43BCBA" w:themeColor="accent2"/>
      </w:tblBorders>
    </w:tblPr>
    <w:tblStylePr w:type="firstRow">
      <w:pPr>
        <w:spacing w:before="0" w:after="0" w:line="240" w:lineRule="auto"/>
      </w:pPr>
      <w:rPr>
        <w:b/>
        <w:bCs/>
        <w:color w:val="FFFFFF" w:themeColor="background1"/>
      </w:rPr>
      <w:tblPr/>
      <w:tcPr>
        <w:shd w:val="clear" w:color="auto" w:fill="43BCBA" w:themeFill="accent2"/>
      </w:tcPr>
    </w:tblStylePr>
    <w:tblStylePr w:type="lastRow">
      <w:pPr>
        <w:spacing w:before="0" w:after="0" w:line="240" w:lineRule="auto"/>
      </w:pPr>
      <w:rPr>
        <w:b/>
        <w:bCs/>
      </w:rPr>
      <w:tblPr/>
      <w:tcPr>
        <w:tcBorders>
          <w:top w:val="double" w:sz="6" w:space="0" w:color="43BCBA" w:themeColor="accent2"/>
          <w:left w:val="single" w:sz="8" w:space="0" w:color="43BCBA" w:themeColor="accent2"/>
          <w:bottom w:val="single" w:sz="8" w:space="0" w:color="43BCBA" w:themeColor="accent2"/>
          <w:right w:val="single" w:sz="8" w:space="0" w:color="43BCBA" w:themeColor="accent2"/>
        </w:tcBorders>
      </w:tcPr>
    </w:tblStylePr>
    <w:tblStylePr w:type="firstCol">
      <w:rPr>
        <w:b/>
        <w:bCs/>
      </w:rPr>
    </w:tblStylePr>
    <w:tblStylePr w:type="lastCol">
      <w:rPr>
        <w:b/>
        <w:bCs/>
      </w:rPr>
    </w:tblStylePr>
    <w:tblStylePr w:type="band1Vert">
      <w:tblPr/>
      <w:tcPr>
        <w:tcBorders>
          <w:top w:val="single" w:sz="8" w:space="0" w:color="43BCBA" w:themeColor="accent2"/>
          <w:left w:val="single" w:sz="8" w:space="0" w:color="43BCBA" w:themeColor="accent2"/>
          <w:bottom w:val="single" w:sz="8" w:space="0" w:color="43BCBA" w:themeColor="accent2"/>
          <w:right w:val="single" w:sz="8" w:space="0" w:color="43BCBA" w:themeColor="accent2"/>
        </w:tcBorders>
      </w:tcPr>
    </w:tblStylePr>
    <w:tblStylePr w:type="band1Horz">
      <w:tblPr/>
      <w:tcPr>
        <w:tcBorders>
          <w:top w:val="single" w:sz="8" w:space="0" w:color="43BCBA" w:themeColor="accent2"/>
          <w:left w:val="single" w:sz="8" w:space="0" w:color="43BCBA" w:themeColor="accent2"/>
          <w:bottom w:val="single" w:sz="8" w:space="0" w:color="43BCBA" w:themeColor="accent2"/>
          <w:right w:val="single" w:sz="8" w:space="0" w:color="43BCBA" w:themeColor="accent2"/>
        </w:tcBorders>
      </w:tcPr>
    </w:tblStylePr>
  </w:style>
  <w:style w:type="paragraph" w:styleId="Revisjon">
    <w:name w:val="Revision"/>
    <w:hidden/>
    <w:uiPriority w:val="99"/>
    <w:semiHidden/>
    <w:rsid w:val="00DB1720"/>
    <w:pPr>
      <w:spacing w:after="0" w:line="240" w:lineRule="auto"/>
    </w:pPr>
  </w:style>
  <w:style w:type="paragraph" w:customStyle="1" w:styleId="Ledetekst">
    <w:name w:val="Ledetekst"/>
    <w:basedOn w:val="Normal"/>
    <w:rsid w:val="00F80F95"/>
    <w:pPr>
      <w:overflowPunct w:val="0"/>
      <w:autoSpaceDE w:val="0"/>
      <w:autoSpaceDN w:val="0"/>
      <w:adjustRightInd w:val="0"/>
      <w:spacing w:line="240" w:lineRule="auto"/>
      <w:textAlignment w:val="baseline"/>
    </w:pPr>
    <w:rPr>
      <w:rFonts w:ascii="Arial" w:eastAsia="Times New Roman" w:hAnsi="Arial" w:cs="Times New Roman"/>
      <w:sz w:val="16"/>
      <w:szCs w:val="20"/>
      <w:lang w:eastAsia="nb-NO"/>
    </w:rPr>
  </w:style>
  <w:style w:type="table" w:styleId="Middelsskyggelegging1-uthevingsfarge6">
    <w:name w:val="Medium Shading 1 Accent 6"/>
    <w:basedOn w:val="Vanligtabell"/>
    <w:uiPriority w:val="63"/>
    <w:rsid w:val="006D456C"/>
    <w:pPr>
      <w:spacing w:after="0" w:line="240" w:lineRule="auto"/>
    </w:pPr>
    <w:tblPr>
      <w:tblStyleRowBandSize w:val="1"/>
      <w:tblStyleColBandSize w:val="1"/>
      <w:tblBorders>
        <w:top w:val="single" w:sz="8"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single" w:sz="8" w:space="0" w:color="EC6C5D" w:themeColor="accent6" w:themeTint="BF"/>
      </w:tblBorders>
    </w:tblPr>
    <w:tblStylePr w:type="firstRow">
      <w:pPr>
        <w:spacing w:before="0" w:after="0" w:line="240" w:lineRule="auto"/>
      </w:pPr>
      <w:rPr>
        <w:b/>
        <w:bCs/>
        <w:color w:val="FFFFFF" w:themeColor="background1"/>
      </w:rPr>
      <w:tblPr/>
      <w:tcPr>
        <w:tcBorders>
          <w:top w:val="single" w:sz="8"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nil"/>
          <w:insideV w:val="nil"/>
        </w:tcBorders>
        <w:shd w:val="clear" w:color="auto" w:fill="E63C28" w:themeFill="accent6"/>
      </w:tcPr>
    </w:tblStylePr>
    <w:tblStylePr w:type="lastRow">
      <w:pPr>
        <w:spacing w:before="0" w:after="0" w:line="240" w:lineRule="auto"/>
      </w:pPr>
      <w:rPr>
        <w:b/>
        <w:bCs/>
      </w:rPr>
      <w:tblPr/>
      <w:tcPr>
        <w:tcBorders>
          <w:top w:val="double" w:sz="6"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CEC9" w:themeFill="accent6" w:themeFillTint="3F"/>
      </w:tcPr>
    </w:tblStylePr>
    <w:tblStylePr w:type="band1Horz">
      <w:tblPr/>
      <w:tcPr>
        <w:tcBorders>
          <w:insideH w:val="nil"/>
          <w:insideV w:val="nil"/>
        </w:tcBorders>
        <w:shd w:val="clear" w:color="auto" w:fill="F8CEC9" w:themeFill="accent6" w:themeFillTint="3F"/>
      </w:tcPr>
    </w:tblStylePr>
    <w:tblStylePr w:type="band2Horz">
      <w:tblPr/>
      <w:tcPr>
        <w:tcBorders>
          <w:insideH w:val="nil"/>
          <w:insideV w:val="nil"/>
        </w:tcBorders>
      </w:tcPr>
    </w:tblStylePr>
  </w:style>
  <w:style w:type="table" w:styleId="Middelsrutenett3-uthevingsfarge2">
    <w:name w:val="Medium Grid 3 Accent 2"/>
    <w:basedOn w:val="Vanligtabell"/>
    <w:uiPriority w:val="69"/>
    <w:rsid w:val="006D45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E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BC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BC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BC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BC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DD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DDDC" w:themeFill="accent2" w:themeFillTint="7F"/>
      </w:tcPr>
    </w:tblStylePr>
  </w:style>
  <w:style w:type="paragraph" w:customStyle="1" w:styleId="CommentSubject1">
    <w:name w:val="Comment Subject1"/>
    <w:basedOn w:val="Merknadstekst"/>
    <w:next w:val="Merknadstekst"/>
    <w:rsid w:val="00BD45B5"/>
    <w:pPr>
      <w:keepLines/>
      <w:widowControl w:val="0"/>
    </w:pPr>
    <w:rPr>
      <w:rFonts w:ascii="Arial" w:eastAsia="Times New Roman" w:hAnsi="Arial" w:cs="Arial"/>
      <w:b/>
      <w:bCs/>
      <w:sz w:val="22"/>
      <w:szCs w:val="22"/>
      <w:lang w:eastAsia="nb-NO"/>
    </w:rPr>
  </w:style>
  <w:style w:type="paragraph" w:customStyle="1" w:styleId="Overskrift11">
    <w:name w:val="Overskrift 11"/>
    <w:basedOn w:val="Normal"/>
    <w:rsid w:val="00CE3709"/>
    <w:pPr>
      <w:spacing w:line="240" w:lineRule="auto"/>
    </w:pPr>
    <w:rPr>
      <w:rFonts w:ascii="Calibri" w:hAnsi="Calibri" w:cs="Times New Roman"/>
    </w:rPr>
  </w:style>
  <w:style w:type="paragraph" w:customStyle="1" w:styleId="Overskrift21">
    <w:name w:val="Overskrift 21"/>
    <w:basedOn w:val="Normal"/>
    <w:rsid w:val="00CE3709"/>
    <w:pPr>
      <w:spacing w:line="240" w:lineRule="auto"/>
    </w:pPr>
    <w:rPr>
      <w:rFonts w:ascii="Calibri" w:hAnsi="Calibri" w:cs="Times New Roman"/>
    </w:rPr>
  </w:style>
  <w:style w:type="paragraph" w:customStyle="1" w:styleId="Overskrift31">
    <w:name w:val="Overskrift 31"/>
    <w:basedOn w:val="Normal"/>
    <w:rsid w:val="00CE3709"/>
    <w:pPr>
      <w:spacing w:line="240" w:lineRule="auto"/>
    </w:pPr>
    <w:rPr>
      <w:rFonts w:ascii="Calibri" w:hAnsi="Calibri" w:cs="Times New Roman"/>
    </w:rPr>
  </w:style>
  <w:style w:type="paragraph" w:customStyle="1" w:styleId="Overskrift41">
    <w:name w:val="Overskrift 41"/>
    <w:basedOn w:val="Normal"/>
    <w:rsid w:val="00CE3709"/>
    <w:pPr>
      <w:spacing w:line="240" w:lineRule="auto"/>
    </w:pPr>
    <w:rPr>
      <w:rFonts w:ascii="Calibri" w:hAnsi="Calibri" w:cs="Times New Roman"/>
    </w:rPr>
  </w:style>
  <w:style w:type="paragraph" w:customStyle="1" w:styleId="Overskrift61">
    <w:name w:val="Overskrift 61"/>
    <w:basedOn w:val="Normal"/>
    <w:rsid w:val="00CE3709"/>
    <w:pPr>
      <w:spacing w:line="240" w:lineRule="auto"/>
    </w:pPr>
    <w:rPr>
      <w:rFonts w:ascii="Calibri" w:hAnsi="Calibri" w:cs="Times New Roman"/>
    </w:rPr>
  </w:style>
  <w:style w:type="paragraph" w:customStyle="1" w:styleId="Overskrift71">
    <w:name w:val="Overskrift 71"/>
    <w:basedOn w:val="Normal"/>
    <w:rsid w:val="00CE3709"/>
    <w:pPr>
      <w:spacing w:line="240" w:lineRule="auto"/>
    </w:pPr>
    <w:rPr>
      <w:rFonts w:ascii="Calibri" w:hAnsi="Calibri" w:cs="Times New Roman"/>
    </w:rPr>
  </w:style>
  <w:style w:type="paragraph" w:customStyle="1" w:styleId="Overskrift81">
    <w:name w:val="Overskrift 81"/>
    <w:basedOn w:val="Normal"/>
    <w:rsid w:val="00CE3709"/>
    <w:pPr>
      <w:spacing w:line="240" w:lineRule="auto"/>
    </w:pPr>
    <w:rPr>
      <w:rFonts w:ascii="Calibri" w:hAnsi="Calibri" w:cs="Times New Roman"/>
    </w:rPr>
  </w:style>
  <w:style w:type="paragraph" w:customStyle="1" w:styleId="Overskrift91">
    <w:name w:val="Overskrift 91"/>
    <w:basedOn w:val="Normal"/>
    <w:rsid w:val="00CE3709"/>
    <w:pPr>
      <w:spacing w:line="240" w:lineRule="auto"/>
    </w:pPr>
    <w:rPr>
      <w:rFonts w:ascii="Calibri" w:hAnsi="Calibri" w:cs="Times New Roman"/>
    </w:rPr>
  </w:style>
  <w:style w:type="paragraph" w:styleId="NormalWeb">
    <w:name w:val="Normal (Web)"/>
    <w:basedOn w:val="Normal"/>
    <w:uiPriority w:val="99"/>
    <w:semiHidden/>
    <w:unhideWhenUsed/>
    <w:rsid w:val="00A917CD"/>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styleId="Fulgthyperkobling">
    <w:name w:val="FollowedHyperlink"/>
    <w:basedOn w:val="Standardskriftforavsnitt"/>
    <w:uiPriority w:val="99"/>
    <w:semiHidden/>
    <w:unhideWhenUsed/>
    <w:rsid w:val="007E4FDE"/>
    <w:rPr>
      <w:color w:val="800080" w:themeColor="followedHyperlink"/>
      <w:u w:val="single"/>
    </w:rPr>
  </w:style>
  <w:style w:type="table" w:styleId="Lysliste">
    <w:name w:val="Light List"/>
    <w:basedOn w:val="Vanligtabell"/>
    <w:uiPriority w:val="61"/>
    <w:rsid w:val="006F1189"/>
    <w:pPr>
      <w:spacing w:after="0" w:line="240" w:lineRule="auto"/>
    </w:pPr>
    <w:rPr>
      <w:rFonts w:eastAsiaTheme="minorEastAsia"/>
      <w:lang w:eastAsia="nb-N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rmaltextrun">
    <w:name w:val="normaltextrun"/>
    <w:basedOn w:val="Standardskriftforavsnitt"/>
    <w:rsid w:val="000D1534"/>
  </w:style>
  <w:style w:type="character" w:customStyle="1" w:styleId="apple-converted-space">
    <w:name w:val="apple-converted-space"/>
    <w:basedOn w:val="Standardskriftforavsnitt"/>
    <w:rsid w:val="000D1534"/>
  </w:style>
  <w:style w:type="character" w:customStyle="1" w:styleId="spellingerror">
    <w:name w:val="spellingerror"/>
    <w:basedOn w:val="Standardskriftforavsnitt"/>
    <w:rsid w:val="000D15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lsdException w:name="Default Paragraph Font" w:uiPriority="1"/>
    <w:lsdException w:name="Subtitle" w:semiHidden="0" w:uiPriority="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qFormat/>
    <w:rsid w:val="008A6F49"/>
    <w:pPr>
      <w:spacing w:after="0"/>
    </w:pPr>
  </w:style>
  <w:style w:type="paragraph" w:styleId="Overskrift1">
    <w:name w:val="heading 1"/>
    <w:basedOn w:val="Normal"/>
    <w:next w:val="Normal"/>
    <w:link w:val="Overskrift1Tegn"/>
    <w:qFormat/>
    <w:rsid w:val="00B86985"/>
    <w:pPr>
      <w:keepNext/>
      <w:keepLines/>
      <w:numPr>
        <w:numId w:val="2"/>
      </w:numPr>
      <w:spacing w:before="360" w:after="360"/>
      <w:ind w:left="432"/>
      <w:outlineLvl w:val="0"/>
    </w:pPr>
    <w:rPr>
      <w:rFonts w:asciiTheme="majorHAnsi" w:eastAsiaTheme="majorEastAsia" w:hAnsiTheme="majorHAnsi" w:cstheme="majorBidi"/>
      <w:b/>
      <w:bCs/>
      <w:caps/>
      <w:color w:val="234C90"/>
      <w:sz w:val="28"/>
      <w:szCs w:val="28"/>
    </w:rPr>
  </w:style>
  <w:style w:type="paragraph" w:styleId="Overskrift2">
    <w:name w:val="heading 2"/>
    <w:basedOn w:val="Normal"/>
    <w:next w:val="Normal"/>
    <w:link w:val="Overskrift2Tegn"/>
    <w:qFormat/>
    <w:rsid w:val="00B86985"/>
    <w:pPr>
      <w:keepNext/>
      <w:numPr>
        <w:ilvl w:val="1"/>
        <w:numId w:val="2"/>
      </w:numPr>
      <w:pBdr>
        <w:bottom w:val="single" w:sz="4" w:space="1" w:color="00425C"/>
      </w:pBdr>
      <w:spacing w:before="360" w:after="200"/>
      <w:outlineLvl w:val="1"/>
    </w:pPr>
    <w:rPr>
      <w:rFonts w:asciiTheme="majorHAnsi" w:eastAsiaTheme="majorEastAsia" w:hAnsiTheme="majorHAnsi" w:cstheme="majorBidi"/>
      <w:b/>
      <w:bCs/>
      <w:color w:val="234C90"/>
      <w:sz w:val="26"/>
      <w:szCs w:val="26"/>
    </w:rPr>
  </w:style>
  <w:style w:type="paragraph" w:styleId="Overskrift3">
    <w:name w:val="heading 3"/>
    <w:basedOn w:val="Normal"/>
    <w:next w:val="Normal"/>
    <w:link w:val="Overskrift3Tegn"/>
    <w:qFormat/>
    <w:rsid w:val="00B86985"/>
    <w:pPr>
      <w:keepNext/>
      <w:keepLines/>
      <w:numPr>
        <w:ilvl w:val="2"/>
        <w:numId w:val="2"/>
      </w:numPr>
      <w:spacing w:before="220" w:after="120"/>
      <w:ind w:left="737" w:hanging="737"/>
      <w:outlineLvl w:val="2"/>
    </w:pPr>
    <w:rPr>
      <w:rFonts w:asciiTheme="majorHAnsi" w:eastAsiaTheme="majorEastAsia" w:hAnsiTheme="majorHAnsi" w:cstheme="majorBidi"/>
      <w:bCs/>
      <w:color w:val="234C90"/>
      <w:sz w:val="25"/>
    </w:rPr>
  </w:style>
  <w:style w:type="paragraph" w:styleId="Overskrift4">
    <w:name w:val="heading 4"/>
    <w:basedOn w:val="Normal"/>
    <w:next w:val="Brdtekst"/>
    <w:link w:val="Overskrift4Tegn"/>
    <w:qFormat/>
    <w:rsid w:val="00CB42C5"/>
    <w:pPr>
      <w:keepNext/>
      <w:keepLines/>
      <w:numPr>
        <w:ilvl w:val="3"/>
        <w:numId w:val="2"/>
      </w:numPr>
      <w:spacing w:before="220"/>
      <w:outlineLvl w:val="3"/>
    </w:pPr>
    <w:rPr>
      <w:rFonts w:asciiTheme="majorHAnsi" w:eastAsiaTheme="majorEastAsia" w:hAnsiTheme="majorHAnsi" w:cstheme="majorBidi"/>
      <w:bCs/>
      <w:iCs/>
      <w:color w:val="00425C"/>
      <w:sz w:val="24"/>
    </w:rPr>
  </w:style>
  <w:style w:type="paragraph" w:styleId="Overskrift5">
    <w:name w:val="heading 5"/>
    <w:basedOn w:val="Normal"/>
    <w:next w:val="Normal"/>
    <w:link w:val="Overskrift5Tegn"/>
    <w:rsid w:val="00CB42C5"/>
    <w:pPr>
      <w:keepNext/>
      <w:keepLines/>
      <w:spacing w:before="220"/>
      <w:outlineLvl w:val="4"/>
    </w:pPr>
    <w:rPr>
      <w:rFonts w:asciiTheme="majorHAnsi" w:eastAsiaTheme="majorEastAsia" w:hAnsiTheme="majorHAnsi" w:cstheme="majorBidi"/>
      <w:i/>
      <w:color w:val="004853" w:themeColor="accent1" w:themeShade="7F"/>
    </w:rPr>
  </w:style>
  <w:style w:type="paragraph" w:styleId="Overskrift6">
    <w:name w:val="heading 6"/>
    <w:basedOn w:val="Normal"/>
    <w:next w:val="Normal"/>
    <w:link w:val="Overskrift6Tegn"/>
    <w:rsid w:val="00CB42C5"/>
    <w:pPr>
      <w:keepNext/>
      <w:keepLines/>
      <w:numPr>
        <w:ilvl w:val="5"/>
        <w:numId w:val="2"/>
      </w:numPr>
      <w:spacing w:before="200"/>
      <w:outlineLvl w:val="5"/>
    </w:pPr>
    <w:rPr>
      <w:rFonts w:asciiTheme="majorHAnsi" w:eastAsiaTheme="majorEastAsia" w:hAnsiTheme="majorHAnsi" w:cstheme="majorBidi"/>
      <w:i/>
      <w:iCs/>
      <w:color w:val="004853" w:themeColor="accent1" w:themeShade="7F"/>
    </w:rPr>
  </w:style>
  <w:style w:type="paragraph" w:styleId="Overskrift7">
    <w:name w:val="heading 7"/>
    <w:basedOn w:val="Normal"/>
    <w:next w:val="Normal"/>
    <w:link w:val="Overskrift7Tegn"/>
    <w:rsid w:val="00CB42C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rsid w:val="00CB42C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rsid w:val="00CB42C5"/>
    <w:pPr>
      <w:keepNext/>
      <w:keepLines/>
      <w:numPr>
        <w:ilvl w:val="8"/>
        <w:numId w:val="1"/>
      </w:numPr>
      <w:outlineLvl w:val="8"/>
    </w:pPr>
    <w:rPr>
      <w:rFonts w:asciiTheme="majorHAnsi" w:eastAsiaTheme="majorEastAsia" w:hAnsiTheme="majorHAnsi" w:cstheme="majorBidi"/>
      <w:b/>
      <w:iCs/>
      <w:color w:val="FFFFFF" w:themeColor="background1"/>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UnrOverskrift2">
    <w:name w:val="Unr. Overskrift 2"/>
    <w:basedOn w:val="Overskrift2"/>
    <w:rsid w:val="00CB42C5"/>
    <w:pPr>
      <w:framePr w:wrap="around" w:hAnchor="text"/>
      <w:numPr>
        <w:ilvl w:val="0"/>
        <w:numId w:val="0"/>
      </w:numPr>
    </w:pPr>
  </w:style>
  <w:style w:type="character" w:customStyle="1" w:styleId="Overskrift2Tegn">
    <w:name w:val="Overskrift 2 Tegn"/>
    <w:basedOn w:val="Standardskriftforavsnitt"/>
    <w:link w:val="Overskrift2"/>
    <w:rsid w:val="00B86985"/>
    <w:rPr>
      <w:rFonts w:asciiTheme="majorHAnsi" w:eastAsiaTheme="majorEastAsia" w:hAnsiTheme="majorHAnsi" w:cstheme="majorBidi"/>
      <w:b/>
      <w:bCs/>
      <w:color w:val="234C90"/>
      <w:sz w:val="26"/>
      <w:szCs w:val="26"/>
    </w:rPr>
  </w:style>
  <w:style w:type="paragraph" w:customStyle="1" w:styleId="UnrOverskrift3">
    <w:name w:val="Unr. Overskrift 3"/>
    <w:basedOn w:val="Overskrift3"/>
    <w:rsid w:val="00CB42C5"/>
    <w:pPr>
      <w:numPr>
        <w:ilvl w:val="0"/>
        <w:numId w:val="0"/>
      </w:numPr>
    </w:pPr>
  </w:style>
  <w:style w:type="character" w:customStyle="1" w:styleId="Overskrift3Tegn">
    <w:name w:val="Overskrift 3 Tegn"/>
    <w:basedOn w:val="Standardskriftforavsnitt"/>
    <w:link w:val="Overskrift3"/>
    <w:rsid w:val="00B86985"/>
    <w:rPr>
      <w:rFonts w:asciiTheme="majorHAnsi" w:eastAsiaTheme="majorEastAsia" w:hAnsiTheme="majorHAnsi" w:cstheme="majorBidi"/>
      <w:bCs/>
      <w:color w:val="234C90"/>
      <w:sz w:val="25"/>
    </w:rPr>
  </w:style>
  <w:style w:type="paragraph" w:customStyle="1" w:styleId="Bokstittel">
    <w:name w:val="Bokstittel"/>
    <w:basedOn w:val="Brdtekst"/>
    <w:rsid w:val="00CB42C5"/>
    <w:pPr>
      <w:spacing w:after="0" w:line="240" w:lineRule="auto"/>
    </w:pPr>
    <w:rPr>
      <w:sz w:val="23"/>
    </w:rPr>
  </w:style>
  <w:style w:type="paragraph" w:styleId="Brdtekst">
    <w:name w:val="Body Text"/>
    <w:basedOn w:val="Normal"/>
    <w:link w:val="BrdtekstTegn"/>
    <w:uiPriority w:val="99"/>
    <w:semiHidden/>
    <w:unhideWhenUsed/>
    <w:rsid w:val="001D2BF6"/>
    <w:pPr>
      <w:spacing w:after="120"/>
    </w:pPr>
  </w:style>
  <w:style w:type="character" w:customStyle="1" w:styleId="BrdtekstTegn">
    <w:name w:val="Brødtekst Tegn"/>
    <w:basedOn w:val="Standardskriftforavsnitt"/>
    <w:link w:val="Brdtekst"/>
    <w:uiPriority w:val="99"/>
    <w:semiHidden/>
    <w:rsid w:val="001D2BF6"/>
  </w:style>
  <w:style w:type="paragraph" w:customStyle="1" w:styleId="Bokstekst">
    <w:name w:val="Bokstekst"/>
    <w:basedOn w:val="Brdtekst"/>
    <w:rsid w:val="00CB42C5"/>
    <w:pPr>
      <w:spacing w:after="0" w:line="240" w:lineRule="auto"/>
    </w:pPr>
    <w:rPr>
      <w:color w:val="0092A7"/>
      <w:sz w:val="23"/>
      <w:lang w:val="en-US"/>
    </w:rPr>
  </w:style>
  <w:style w:type="paragraph" w:customStyle="1" w:styleId="Tabelltekst">
    <w:name w:val="Tabelltekst"/>
    <w:basedOn w:val="Normal"/>
    <w:rsid w:val="00CB42C5"/>
    <w:pPr>
      <w:spacing w:after="200"/>
    </w:pPr>
    <w:rPr>
      <w:sz w:val="18"/>
      <w:lang w:val="en-US"/>
    </w:rPr>
  </w:style>
  <w:style w:type="paragraph" w:customStyle="1" w:styleId="Ingress">
    <w:name w:val="Ingress"/>
    <w:basedOn w:val="Brdtekst"/>
    <w:next w:val="Brdtekst"/>
    <w:rsid w:val="00CB42C5"/>
    <w:pPr>
      <w:framePr w:w="9072" w:wrap="around" w:vAnchor="text" w:hAnchor="text" w:y="1"/>
      <w:spacing w:after="480" w:line="240" w:lineRule="auto"/>
    </w:pPr>
    <w:rPr>
      <w:b/>
      <w:color w:val="00425C"/>
      <w:sz w:val="30"/>
      <w:lang w:val="en-US"/>
    </w:rPr>
  </w:style>
  <w:style w:type="paragraph" w:customStyle="1" w:styleId="Innledning">
    <w:name w:val="Innledning"/>
    <w:basedOn w:val="Overskrift1"/>
    <w:rsid w:val="00CB42C5"/>
    <w:pPr>
      <w:numPr>
        <w:numId w:val="0"/>
      </w:numPr>
      <w:spacing w:before="0" w:after="0" w:line="240" w:lineRule="auto"/>
    </w:pPr>
    <w:rPr>
      <w:color w:val="55BBC2"/>
      <w:sz w:val="60"/>
    </w:rPr>
  </w:style>
  <w:style w:type="character" w:customStyle="1" w:styleId="Overskrift1Tegn">
    <w:name w:val="Overskrift 1 Tegn"/>
    <w:basedOn w:val="Standardskriftforavsnitt"/>
    <w:link w:val="Overskrift1"/>
    <w:rsid w:val="00B86985"/>
    <w:rPr>
      <w:rFonts w:asciiTheme="majorHAnsi" w:eastAsiaTheme="majorEastAsia" w:hAnsiTheme="majorHAnsi" w:cstheme="majorBidi"/>
      <w:b/>
      <w:bCs/>
      <w:caps/>
      <w:color w:val="234C90"/>
      <w:sz w:val="28"/>
      <w:szCs w:val="28"/>
    </w:rPr>
  </w:style>
  <w:style w:type="paragraph" w:customStyle="1" w:styleId="Normaltekst">
    <w:name w:val="Normal tekst"/>
    <w:basedOn w:val="Brdtekst"/>
    <w:link w:val="NormaltekstChar"/>
    <w:rsid w:val="001D2BF6"/>
    <w:pPr>
      <w:spacing w:after="0"/>
    </w:pPr>
    <w:rPr>
      <w:sz w:val="23"/>
      <w:lang w:eastAsia="nb-NO"/>
    </w:rPr>
  </w:style>
  <w:style w:type="character" w:customStyle="1" w:styleId="NormaltekstChar">
    <w:name w:val="Normal tekst Char"/>
    <w:basedOn w:val="BrdtekstTegn"/>
    <w:link w:val="Normaltekst"/>
    <w:rsid w:val="001D2BF6"/>
    <w:rPr>
      <w:sz w:val="23"/>
      <w:lang w:eastAsia="nb-NO"/>
    </w:rPr>
  </w:style>
  <w:style w:type="character" w:customStyle="1" w:styleId="Overskrift4Tegn">
    <w:name w:val="Overskrift 4 Tegn"/>
    <w:basedOn w:val="Standardskriftforavsnitt"/>
    <w:link w:val="Overskrift4"/>
    <w:rsid w:val="00CB42C5"/>
    <w:rPr>
      <w:rFonts w:asciiTheme="majorHAnsi" w:eastAsiaTheme="majorEastAsia" w:hAnsiTheme="majorHAnsi" w:cstheme="majorBidi"/>
      <w:bCs/>
      <w:iCs/>
      <w:color w:val="00425C"/>
      <w:sz w:val="24"/>
    </w:rPr>
  </w:style>
  <w:style w:type="character" w:customStyle="1" w:styleId="Overskrift5Tegn">
    <w:name w:val="Overskrift 5 Tegn"/>
    <w:basedOn w:val="Standardskriftforavsnitt"/>
    <w:link w:val="Overskrift5"/>
    <w:rsid w:val="00CB42C5"/>
    <w:rPr>
      <w:rFonts w:asciiTheme="majorHAnsi" w:eastAsiaTheme="majorEastAsia" w:hAnsiTheme="majorHAnsi" w:cstheme="majorBidi"/>
      <w:i/>
      <w:color w:val="004853" w:themeColor="accent1" w:themeShade="7F"/>
    </w:rPr>
  </w:style>
  <w:style w:type="character" w:customStyle="1" w:styleId="Overskrift6Tegn">
    <w:name w:val="Overskrift 6 Tegn"/>
    <w:basedOn w:val="Standardskriftforavsnitt"/>
    <w:link w:val="Overskrift6"/>
    <w:rsid w:val="00CB42C5"/>
    <w:rPr>
      <w:rFonts w:asciiTheme="majorHAnsi" w:eastAsiaTheme="majorEastAsia" w:hAnsiTheme="majorHAnsi" w:cstheme="majorBidi"/>
      <w:i/>
      <w:iCs/>
      <w:color w:val="004853" w:themeColor="accent1" w:themeShade="7F"/>
    </w:rPr>
  </w:style>
  <w:style w:type="character" w:customStyle="1" w:styleId="Overskrift7Tegn">
    <w:name w:val="Overskrift 7 Tegn"/>
    <w:basedOn w:val="Standardskriftforavsnitt"/>
    <w:link w:val="Overskrift7"/>
    <w:rsid w:val="00CB42C5"/>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rsid w:val="00CB42C5"/>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rsid w:val="00CB42C5"/>
    <w:rPr>
      <w:rFonts w:asciiTheme="majorHAnsi" w:eastAsiaTheme="majorEastAsia" w:hAnsiTheme="majorHAnsi" w:cstheme="majorBidi"/>
      <w:b/>
      <w:iCs/>
      <w:color w:val="FFFFFF" w:themeColor="background1"/>
      <w:szCs w:val="20"/>
    </w:rPr>
  </w:style>
  <w:style w:type="paragraph" w:styleId="Bildetekst">
    <w:name w:val="caption"/>
    <w:basedOn w:val="Normal"/>
    <w:next w:val="Normal"/>
    <w:qFormat/>
    <w:rsid w:val="007A7670"/>
    <w:pPr>
      <w:spacing w:after="120" w:line="240" w:lineRule="auto"/>
      <w:jc w:val="center"/>
    </w:pPr>
    <w:rPr>
      <w:b/>
      <w:bCs/>
      <w:color w:val="000000" w:themeColor="text1"/>
      <w:sz w:val="20"/>
      <w:szCs w:val="18"/>
    </w:rPr>
  </w:style>
  <w:style w:type="paragraph" w:styleId="Tittel">
    <w:name w:val="Title"/>
    <w:basedOn w:val="Normal"/>
    <w:next w:val="Normal"/>
    <w:link w:val="TittelTegn"/>
    <w:uiPriority w:val="10"/>
    <w:rsid w:val="00CB42C5"/>
    <w:pPr>
      <w:spacing w:line="240" w:lineRule="auto"/>
      <w:contextualSpacing/>
    </w:pPr>
    <w:rPr>
      <w:rFonts w:asciiTheme="majorHAnsi" w:eastAsiaTheme="majorEastAsia" w:hAnsiTheme="majorHAnsi" w:cstheme="majorBidi"/>
      <w:b/>
      <w:color w:val="FFFFFF" w:themeColor="background1"/>
      <w:spacing w:val="5"/>
      <w:kern w:val="28"/>
      <w:sz w:val="52"/>
      <w:szCs w:val="52"/>
    </w:rPr>
  </w:style>
  <w:style w:type="character" w:customStyle="1" w:styleId="TittelTegn">
    <w:name w:val="Tittel Tegn"/>
    <w:basedOn w:val="Standardskriftforavsnitt"/>
    <w:link w:val="Tittel"/>
    <w:uiPriority w:val="10"/>
    <w:rsid w:val="00CB42C5"/>
    <w:rPr>
      <w:rFonts w:asciiTheme="majorHAnsi" w:eastAsiaTheme="majorEastAsia" w:hAnsiTheme="majorHAnsi" w:cstheme="majorBidi"/>
      <w:b/>
      <w:color w:val="FFFFFF" w:themeColor="background1"/>
      <w:spacing w:val="5"/>
      <w:kern w:val="28"/>
      <w:sz w:val="52"/>
      <w:szCs w:val="52"/>
    </w:rPr>
  </w:style>
  <w:style w:type="paragraph" w:styleId="Undertittel">
    <w:name w:val="Subtitle"/>
    <w:basedOn w:val="Normal"/>
    <w:next w:val="Normal"/>
    <w:link w:val="UndertittelTegn"/>
    <w:rsid w:val="00CB42C5"/>
    <w:pPr>
      <w:numPr>
        <w:ilvl w:val="1"/>
      </w:numPr>
    </w:pPr>
    <w:rPr>
      <w:rFonts w:asciiTheme="majorHAnsi" w:eastAsiaTheme="majorEastAsia" w:hAnsiTheme="majorHAnsi" w:cstheme="majorBidi"/>
      <w:iCs/>
      <w:color w:val="FFFFFF" w:themeColor="background1"/>
      <w:spacing w:val="15"/>
      <w:sz w:val="40"/>
      <w:szCs w:val="24"/>
    </w:rPr>
  </w:style>
  <w:style w:type="character" w:customStyle="1" w:styleId="UndertittelTegn">
    <w:name w:val="Undertittel Tegn"/>
    <w:basedOn w:val="Standardskriftforavsnitt"/>
    <w:link w:val="Undertittel"/>
    <w:rsid w:val="00CB42C5"/>
    <w:rPr>
      <w:rFonts w:asciiTheme="majorHAnsi" w:eastAsiaTheme="majorEastAsia" w:hAnsiTheme="majorHAnsi" w:cstheme="majorBidi"/>
      <w:iCs/>
      <w:color w:val="FFFFFF" w:themeColor="background1"/>
      <w:spacing w:val="15"/>
      <w:sz w:val="40"/>
      <w:szCs w:val="24"/>
    </w:rPr>
  </w:style>
  <w:style w:type="character" w:styleId="Sterk">
    <w:name w:val="Strong"/>
    <w:basedOn w:val="Standardskriftforavsnitt"/>
    <w:uiPriority w:val="22"/>
    <w:rsid w:val="00CB42C5"/>
    <w:rPr>
      <w:b/>
      <w:bCs/>
    </w:rPr>
  </w:style>
  <w:style w:type="paragraph" w:styleId="Ingenmellomrom">
    <w:name w:val="No Spacing"/>
    <w:link w:val="IngenmellomromTegn"/>
    <w:uiPriority w:val="1"/>
    <w:rsid w:val="00CB42C5"/>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CB42C5"/>
    <w:rPr>
      <w:rFonts w:eastAsiaTheme="minorEastAsia"/>
      <w:lang w:eastAsia="nb-NO"/>
    </w:rPr>
  </w:style>
  <w:style w:type="paragraph" w:styleId="Listeavsnitt">
    <w:name w:val="List Paragraph"/>
    <w:basedOn w:val="Normal"/>
    <w:link w:val="ListeavsnittTegn"/>
    <w:qFormat/>
    <w:rsid w:val="0028701E"/>
    <w:pPr>
      <w:spacing w:line="240" w:lineRule="auto"/>
      <w:ind w:left="720"/>
      <w:contextualSpacing/>
    </w:pPr>
    <w:rPr>
      <w:rFonts w:eastAsia="Times New Roman" w:cs="Times New Roman"/>
      <w:szCs w:val="24"/>
      <w:lang w:eastAsia="nb-NO"/>
    </w:rPr>
  </w:style>
  <w:style w:type="character" w:customStyle="1" w:styleId="ListeavsnittTegn">
    <w:name w:val="Listeavsnitt Tegn"/>
    <w:link w:val="Listeavsnitt"/>
    <w:uiPriority w:val="34"/>
    <w:locked/>
    <w:rsid w:val="0028701E"/>
    <w:rPr>
      <w:rFonts w:eastAsia="Times New Roman" w:cs="Times New Roman"/>
      <w:szCs w:val="24"/>
      <w:lang w:eastAsia="nb-NO"/>
    </w:rPr>
  </w:style>
  <w:style w:type="paragraph" w:styleId="Overskriftforinnholdsfortegnelse">
    <w:name w:val="TOC Heading"/>
    <w:basedOn w:val="Overskrift1"/>
    <w:next w:val="Normal"/>
    <w:uiPriority w:val="39"/>
    <w:rsid w:val="00B153FB"/>
    <w:pPr>
      <w:numPr>
        <w:numId w:val="0"/>
      </w:numPr>
      <w:spacing w:before="480" w:after="480"/>
      <w:outlineLvl w:val="9"/>
    </w:pPr>
    <w:rPr>
      <w:caps w:val="0"/>
      <w:lang w:val="en-US" w:eastAsia="ja-JP"/>
    </w:rPr>
  </w:style>
  <w:style w:type="paragraph" w:styleId="Bobletekst">
    <w:name w:val="Balloon Text"/>
    <w:basedOn w:val="Normal"/>
    <w:link w:val="BobletekstTegn"/>
    <w:uiPriority w:val="99"/>
    <w:semiHidden/>
    <w:unhideWhenUsed/>
    <w:rsid w:val="005C326A"/>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C326A"/>
    <w:rPr>
      <w:rFonts w:ascii="Tahoma" w:hAnsi="Tahoma" w:cs="Tahoma"/>
      <w:sz w:val="16"/>
      <w:szCs w:val="16"/>
    </w:rPr>
  </w:style>
  <w:style w:type="paragraph" w:customStyle="1" w:styleId="TableSmHeading">
    <w:name w:val="Table_Sm_Heading"/>
    <w:basedOn w:val="Normal"/>
    <w:rsid w:val="005B69B4"/>
    <w:pPr>
      <w:keepNext/>
      <w:keepLines/>
      <w:spacing w:before="60" w:after="40" w:line="240" w:lineRule="auto"/>
    </w:pPr>
    <w:rPr>
      <w:rFonts w:ascii="Arial" w:eastAsia="Times New Roman" w:hAnsi="Arial" w:cs="Times New Roman"/>
      <w:b/>
      <w:sz w:val="16"/>
      <w:szCs w:val="20"/>
      <w:lang w:val="en-US"/>
    </w:rPr>
  </w:style>
  <w:style w:type="paragraph" w:customStyle="1" w:styleId="TableMedium">
    <w:name w:val="Table_Medium"/>
    <w:basedOn w:val="Normal"/>
    <w:rsid w:val="005B69B4"/>
    <w:pPr>
      <w:spacing w:before="40" w:after="40" w:line="240" w:lineRule="auto"/>
    </w:pPr>
    <w:rPr>
      <w:rFonts w:ascii="Arial" w:eastAsia="Times New Roman" w:hAnsi="Arial" w:cs="Times New Roman"/>
      <w:sz w:val="18"/>
      <w:szCs w:val="20"/>
      <w:lang w:val="en-US"/>
    </w:rPr>
  </w:style>
  <w:style w:type="paragraph" w:styleId="Topptekst">
    <w:name w:val="header"/>
    <w:basedOn w:val="Normal"/>
    <w:link w:val="TopptekstTegn"/>
    <w:uiPriority w:val="99"/>
    <w:unhideWhenUsed/>
    <w:rsid w:val="00BE3F8F"/>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BE3F8F"/>
  </w:style>
  <w:style w:type="paragraph" w:styleId="Bunntekst">
    <w:name w:val="footer"/>
    <w:basedOn w:val="Normal"/>
    <w:link w:val="BunntekstTegn"/>
    <w:uiPriority w:val="99"/>
    <w:unhideWhenUsed/>
    <w:rsid w:val="00BE3F8F"/>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BE3F8F"/>
  </w:style>
  <w:style w:type="character" w:styleId="Plassholdertekst">
    <w:name w:val="Placeholder Text"/>
    <w:basedOn w:val="Standardskriftforavsnitt"/>
    <w:uiPriority w:val="99"/>
    <w:semiHidden/>
    <w:rsid w:val="00CA5B9D"/>
    <w:rPr>
      <w:color w:val="808080"/>
    </w:rPr>
  </w:style>
  <w:style w:type="paragraph" w:styleId="INNH1">
    <w:name w:val="toc 1"/>
    <w:basedOn w:val="Normal"/>
    <w:next w:val="Normal"/>
    <w:autoRedefine/>
    <w:uiPriority w:val="39"/>
    <w:unhideWhenUsed/>
    <w:rsid w:val="00045171"/>
    <w:pPr>
      <w:tabs>
        <w:tab w:val="left" w:pos="567"/>
        <w:tab w:val="right" w:leader="underscore" w:pos="9062"/>
      </w:tabs>
      <w:spacing w:after="100"/>
    </w:pPr>
    <w:rPr>
      <w:noProof/>
      <w:color w:val="234C90"/>
    </w:rPr>
  </w:style>
  <w:style w:type="paragraph" w:styleId="INNH2">
    <w:name w:val="toc 2"/>
    <w:basedOn w:val="Normal"/>
    <w:next w:val="Normal"/>
    <w:autoRedefine/>
    <w:uiPriority w:val="39"/>
    <w:unhideWhenUsed/>
    <w:rsid w:val="005D0D0E"/>
    <w:pPr>
      <w:tabs>
        <w:tab w:val="left" w:pos="1134"/>
        <w:tab w:val="right" w:leader="underscore" w:pos="9062"/>
      </w:tabs>
      <w:spacing w:after="100"/>
      <w:ind w:left="567"/>
    </w:pPr>
  </w:style>
  <w:style w:type="paragraph" w:styleId="INNH3">
    <w:name w:val="toc 3"/>
    <w:basedOn w:val="Normal"/>
    <w:next w:val="Normal"/>
    <w:autoRedefine/>
    <w:uiPriority w:val="39"/>
    <w:unhideWhenUsed/>
    <w:rsid w:val="005D0D0E"/>
    <w:pPr>
      <w:tabs>
        <w:tab w:val="left" w:pos="1701"/>
        <w:tab w:val="right" w:leader="underscore" w:pos="9062"/>
      </w:tabs>
      <w:spacing w:after="100"/>
      <w:ind w:left="1134"/>
    </w:pPr>
  </w:style>
  <w:style w:type="character" w:styleId="Hyperkobling">
    <w:name w:val="Hyperlink"/>
    <w:basedOn w:val="Standardskriftforavsnitt"/>
    <w:uiPriority w:val="99"/>
    <w:unhideWhenUsed/>
    <w:rsid w:val="00B153FB"/>
    <w:rPr>
      <w:color w:val="0000FF" w:themeColor="hyperlink"/>
      <w:u w:val="single"/>
    </w:rPr>
  </w:style>
  <w:style w:type="character" w:customStyle="1" w:styleId="MP1OverskriftsniveauTegn">
    <w:name w:val="MP 1 Overskriftsniveau Tegn"/>
    <w:basedOn w:val="Standardskriftforavsnitt"/>
    <w:link w:val="MP1Overskriftsniveau"/>
    <w:uiPriority w:val="99"/>
    <w:locked/>
    <w:rsid w:val="00376172"/>
    <w:rPr>
      <w:rFonts w:ascii="Arial" w:hAnsi="Arial" w:cs="Arial"/>
      <w:sz w:val="28"/>
      <w:szCs w:val="28"/>
      <w:lang w:val="da-DK"/>
    </w:rPr>
  </w:style>
  <w:style w:type="paragraph" w:customStyle="1" w:styleId="MP1Overskriftsniveau">
    <w:name w:val="MP 1 Overskriftsniveau"/>
    <w:basedOn w:val="Normal"/>
    <w:link w:val="MP1OverskriftsniveauTegn"/>
    <w:uiPriority w:val="99"/>
    <w:rsid w:val="00376172"/>
    <w:pPr>
      <w:spacing w:line="280" w:lineRule="atLeast"/>
      <w:jc w:val="both"/>
    </w:pPr>
    <w:rPr>
      <w:rFonts w:ascii="Arial" w:hAnsi="Arial" w:cs="Arial"/>
      <w:sz w:val="28"/>
      <w:szCs w:val="28"/>
      <w:lang w:val="da-DK"/>
    </w:rPr>
  </w:style>
  <w:style w:type="table" w:styleId="Tabellrutenett">
    <w:name w:val="Table Grid"/>
    <w:basedOn w:val="Vanligtabell"/>
    <w:rsid w:val="006F4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liste-uthevingsfarge1">
    <w:name w:val="Light List Accent 1"/>
    <w:basedOn w:val="Vanligtabell"/>
    <w:uiPriority w:val="61"/>
    <w:rsid w:val="006F469D"/>
    <w:pPr>
      <w:spacing w:after="0" w:line="240" w:lineRule="auto"/>
    </w:pPr>
    <w:tblPr>
      <w:tblStyleRowBandSize w:val="1"/>
      <w:tblStyleColBandSize w:val="1"/>
      <w:tblBorders>
        <w:top w:val="single" w:sz="8" w:space="0" w:color="0093A7" w:themeColor="accent1"/>
        <w:left w:val="single" w:sz="8" w:space="0" w:color="0093A7" w:themeColor="accent1"/>
        <w:bottom w:val="single" w:sz="8" w:space="0" w:color="0093A7" w:themeColor="accent1"/>
        <w:right w:val="single" w:sz="8" w:space="0" w:color="0093A7" w:themeColor="accent1"/>
      </w:tblBorders>
    </w:tblPr>
    <w:tblStylePr w:type="firstRow">
      <w:pPr>
        <w:spacing w:before="0" w:after="0" w:line="240" w:lineRule="auto"/>
      </w:pPr>
      <w:rPr>
        <w:b/>
        <w:bCs/>
        <w:color w:val="FFFFFF" w:themeColor="background1"/>
      </w:rPr>
      <w:tblPr/>
      <w:tcPr>
        <w:shd w:val="clear" w:color="auto" w:fill="0093A7" w:themeFill="accent1"/>
      </w:tcPr>
    </w:tblStylePr>
    <w:tblStylePr w:type="lastRow">
      <w:pPr>
        <w:spacing w:before="0" w:after="0" w:line="240" w:lineRule="auto"/>
      </w:pPr>
      <w:rPr>
        <w:b/>
        <w:bCs/>
      </w:rPr>
      <w:tblPr/>
      <w:tcPr>
        <w:tcBorders>
          <w:top w:val="double" w:sz="6" w:space="0" w:color="0093A7" w:themeColor="accent1"/>
          <w:left w:val="single" w:sz="8" w:space="0" w:color="0093A7" w:themeColor="accent1"/>
          <w:bottom w:val="single" w:sz="8" w:space="0" w:color="0093A7" w:themeColor="accent1"/>
          <w:right w:val="single" w:sz="8" w:space="0" w:color="0093A7" w:themeColor="accent1"/>
        </w:tcBorders>
      </w:tcPr>
    </w:tblStylePr>
    <w:tblStylePr w:type="firstCol">
      <w:rPr>
        <w:b/>
        <w:bCs/>
      </w:rPr>
    </w:tblStylePr>
    <w:tblStylePr w:type="lastCol">
      <w:rPr>
        <w:b/>
        <w:bCs/>
      </w:rPr>
    </w:tblStylePr>
    <w:tblStylePr w:type="band1Vert">
      <w:tblPr/>
      <w:tcPr>
        <w:tcBorders>
          <w:top w:val="single" w:sz="8" w:space="0" w:color="0093A7" w:themeColor="accent1"/>
          <w:left w:val="single" w:sz="8" w:space="0" w:color="0093A7" w:themeColor="accent1"/>
          <w:bottom w:val="single" w:sz="8" w:space="0" w:color="0093A7" w:themeColor="accent1"/>
          <w:right w:val="single" w:sz="8" w:space="0" w:color="0093A7" w:themeColor="accent1"/>
        </w:tcBorders>
      </w:tcPr>
    </w:tblStylePr>
    <w:tblStylePr w:type="band1Horz">
      <w:tblPr/>
      <w:tcPr>
        <w:tcBorders>
          <w:top w:val="single" w:sz="8" w:space="0" w:color="0093A7" w:themeColor="accent1"/>
          <w:left w:val="single" w:sz="8" w:space="0" w:color="0093A7" w:themeColor="accent1"/>
          <w:bottom w:val="single" w:sz="8" w:space="0" w:color="0093A7" w:themeColor="accent1"/>
          <w:right w:val="single" w:sz="8" w:space="0" w:color="0093A7" w:themeColor="accent1"/>
        </w:tcBorders>
      </w:tcPr>
    </w:tblStylePr>
  </w:style>
  <w:style w:type="table" w:customStyle="1" w:styleId="DIS2015tabell">
    <w:name w:val="DIS2015_tabell"/>
    <w:basedOn w:val="Vanligtabell"/>
    <w:uiPriority w:val="99"/>
    <w:rsid w:val="00746807"/>
    <w:pPr>
      <w:spacing w:after="0" w:line="240" w:lineRule="auto"/>
    </w:pPr>
    <w:tblPr>
      <w:tblStyleRow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FFFFFF" w:themeFill="background1"/>
    </w:tcPr>
    <w:tblStylePr w:type="firstRow">
      <w:rPr>
        <w:rFonts w:asciiTheme="majorHAnsi" w:hAnsiTheme="majorHAnsi"/>
        <w:b/>
        <w:color w:val="FFFFFF" w:themeColor="background1"/>
        <w:sz w:val="22"/>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234C90"/>
      </w:tcPr>
    </w:tblStylePr>
    <w:tblStylePr w:type="band1Horz">
      <w:tblPr/>
      <w:tcPr>
        <w:shd w:val="clear" w:color="auto" w:fill="D9D9D9" w:themeFill="background1" w:themeFillShade="D9"/>
      </w:tcPr>
    </w:tblStylePr>
    <w:tblStylePr w:type="band2Horz">
      <w:tblPr/>
      <w:tcPr>
        <w:shd w:val="clear" w:color="auto" w:fill="FFFFFF" w:themeFill="background1"/>
      </w:tcPr>
    </w:tblStylePr>
  </w:style>
  <w:style w:type="character" w:styleId="Merknadsreferanse">
    <w:name w:val="annotation reference"/>
    <w:basedOn w:val="Standardskriftforavsnitt"/>
    <w:uiPriority w:val="99"/>
    <w:semiHidden/>
    <w:unhideWhenUsed/>
    <w:rsid w:val="0028701E"/>
    <w:rPr>
      <w:sz w:val="16"/>
      <w:szCs w:val="16"/>
    </w:rPr>
  </w:style>
  <w:style w:type="paragraph" w:styleId="Merknadstekst">
    <w:name w:val="annotation text"/>
    <w:basedOn w:val="Normal"/>
    <w:link w:val="MerknadstekstTegn"/>
    <w:uiPriority w:val="99"/>
    <w:unhideWhenUsed/>
    <w:rsid w:val="0028701E"/>
    <w:pPr>
      <w:spacing w:line="240" w:lineRule="auto"/>
    </w:pPr>
    <w:rPr>
      <w:sz w:val="20"/>
      <w:szCs w:val="20"/>
    </w:rPr>
  </w:style>
  <w:style w:type="character" w:customStyle="1" w:styleId="MerknadstekstTegn">
    <w:name w:val="Merknadstekst Tegn"/>
    <w:basedOn w:val="Standardskriftforavsnitt"/>
    <w:link w:val="Merknadstekst"/>
    <w:uiPriority w:val="99"/>
    <w:rsid w:val="0028701E"/>
    <w:rPr>
      <w:sz w:val="20"/>
      <w:szCs w:val="20"/>
    </w:rPr>
  </w:style>
  <w:style w:type="paragraph" w:styleId="Kommentaremne">
    <w:name w:val="annotation subject"/>
    <w:basedOn w:val="Merknadstekst"/>
    <w:next w:val="Merknadstekst"/>
    <w:link w:val="KommentaremneTegn"/>
    <w:uiPriority w:val="99"/>
    <w:semiHidden/>
    <w:unhideWhenUsed/>
    <w:rsid w:val="0028701E"/>
    <w:rPr>
      <w:b/>
      <w:bCs/>
    </w:rPr>
  </w:style>
  <w:style w:type="character" w:customStyle="1" w:styleId="KommentaremneTegn">
    <w:name w:val="Kommentaremne Tegn"/>
    <w:basedOn w:val="MerknadstekstTegn"/>
    <w:link w:val="Kommentaremne"/>
    <w:uiPriority w:val="99"/>
    <w:semiHidden/>
    <w:rsid w:val="0028701E"/>
    <w:rPr>
      <w:b/>
      <w:bCs/>
      <w:sz w:val="20"/>
      <w:szCs w:val="20"/>
    </w:rPr>
  </w:style>
  <w:style w:type="paragraph" w:styleId="Fotnotetekst">
    <w:name w:val="footnote text"/>
    <w:aliases w:val="Fotnotetekst Tegn2,Fotnotetekst Tegn1 Tegn1,Fotnotetekst Tegn Tegn Tegn1,Fotnotetekst Tegn1 Tegn Tegn,Fotnotetekst Tegn Tegn Tegn Tegn,Fotnotetekst Tegn Tegn1,Fotnotetekst Tegn Tegn,Fotnotetekst Tegn1 Tegn,Tegn3 Tegn"/>
    <w:basedOn w:val="Normal"/>
    <w:link w:val="FotnotetekstTegn"/>
    <w:semiHidden/>
    <w:rsid w:val="00BA67F0"/>
    <w:pPr>
      <w:spacing w:line="240" w:lineRule="auto"/>
    </w:pPr>
    <w:rPr>
      <w:color w:val="A19688"/>
      <w:sz w:val="16"/>
      <w:szCs w:val="20"/>
    </w:rPr>
  </w:style>
  <w:style w:type="character" w:customStyle="1" w:styleId="FotnotetekstTegn">
    <w:name w:val="Fotnotetekst Tegn"/>
    <w:aliases w:val="Fotnotetekst Tegn2 Tegn,Fotnotetekst Tegn1 Tegn1 Tegn,Fotnotetekst Tegn Tegn Tegn1 Tegn,Fotnotetekst Tegn1 Tegn Tegn Tegn,Fotnotetekst Tegn Tegn Tegn Tegn Tegn,Fotnotetekst Tegn Tegn1 Tegn,Fotnotetekst Tegn Tegn Tegn,Tegn3 Tegn Tegn"/>
    <w:basedOn w:val="Standardskriftforavsnitt"/>
    <w:link w:val="Fotnotetekst"/>
    <w:semiHidden/>
    <w:rsid w:val="00BA67F0"/>
    <w:rPr>
      <w:color w:val="A19688"/>
      <w:sz w:val="16"/>
      <w:szCs w:val="20"/>
    </w:rPr>
  </w:style>
  <w:style w:type="character" w:styleId="Fotnotereferanse">
    <w:name w:val="footnote reference"/>
    <w:semiHidden/>
    <w:rsid w:val="00BA67F0"/>
    <w:rPr>
      <w:rFonts w:cs="Times New Roman"/>
      <w:vertAlign w:val="superscript"/>
    </w:rPr>
  </w:style>
  <w:style w:type="table" w:styleId="Lysliste-uthevingsfarge2">
    <w:name w:val="Light List Accent 2"/>
    <w:basedOn w:val="Vanligtabell"/>
    <w:uiPriority w:val="61"/>
    <w:rsid w:val="009F3F06"/>
    <w:pPr>
      <w:spacing w:after="0" w:line="240" w:lineRule="auto"/>
    </w:pPr>
    <w:tblPr>
      <w:tblStyleRowBandSize w:val="1"/>
      <w:tblStyleColBandSize w:val="1"/>
      <w:tblBorders>
        <w:top w:val="single" w:sz="8" w:space="0" w:color="43BCBA" w:themeColor="accent2"/>
        <w:left w:val="single" w:sz="8" w:space="0" w:color="43BCBA" w:themeColor="accent2"/>
        <w:bottom w:val="single" w:sz="8" w:space="0" w:color="43BCBA" w:themeColor="accent2"/>
        <w:right w:val="single" w:sz="8" w:space="0" w:color="43BCBA" w:themeColor="accent2"/>
      </w:tblBorders>
    </w:tblPr>
    <w:tblStylePr w:type="firstRow">
      <w:pPr>
        <w:spacing w:before="0" w:after="0" w:line="240" w:lineRule="auto"/>
      </w:pPr>
      <w:rPr>
        <w:b/>
        <w:bCs/>
        <w:color w:val="FFFFFF" w:themeColor="background1"/>
      </w:rPr>
      <w:tblPr/>
      <w:tcPr>
        <w:shd w:val="clear" w:color="auto" w:fill="43BCBA" w:themeFill="accent2"/>
      </w:tcPr>
    </w:tblStylePr>
    <w:tblStylePr w:type="lastRow">
      <w:pPr>
        <w:spacing w:before="0" w:after="0" w:line="240" w:lineRule="auto"/>
      </w:pPr>
      <w:rPr>
        <w:b/>
        <w:bCs/>
      </w:rPr>
      <w:tblPr/>
      <w:tcPr>
        <w:tcBorders>
          <w:top w:val="double" w:sz="6" w:space="0" w:color="43BCBA" w:themeColor="accent2"/>
          <w:left w:val="single" w:sz="8" w:space="0" w:color="43BCBA" w:themeColor="accent2"/>
          <w:bottom w:val="single" w:sz="8" w:space="0" w:color="43BCBA" w:themeColor="accent2"/>
          <w:right w:val="single" w:sz="8" w:space="0" w:color="43BCBA" w:themeColor="accent2"/>
        </w:tcBorders>
      </w:tcPr>
    </w:tblStylePr>
    <w:tblStylePr w:type="firstCol">
      <w:rPr>
        <w:b/>
        <w:bCs/>
      </w:rPr>
    </w:tblStylePr>
    <w:tblStylePr w:type="lastCol">
      <w:rPr>
        <w:b/>
        <w:bCs/>
      </w:rPr>
    </w:tblStylePr>
    <w:tblStylePr w:type="band1Vert">
      <w:tblPr/>
      <w:tcPr>
        <w:tcBorders>
          <w:top w:val="single" w:sz="8" w:space="0" w:color="43BCBA" w:themeColor="accent2"/>
          <w:left w:val="single" w:sz="8" w:space="0" w:color="43BCBA" w:themeColor="accent2"/>
          <w:bottom w:val="single" w:sz="8" w:space="0" w:color="43BCBA" w:themeColor="accent2"/>
          <w:right w:val="single" w:sz="8" w:space="0" w:color="43BCBA" w:themeColor="accent2"/>
        </w:tcBorders>
      </w:tcPr>
    </w:tblStylePr>
    <w:tblStylePr w:type="band1Horz">
      <w:tblPr/>
      <w:tcPr>
        <w:tcBorders>
          <w:top w:val="single" w:sz="8" w:space="0" w:color="43BCBA" w:themeColor="accent2"/>
          <w:left w:val="single" w:sz="8" w:space="0" w:color="43BCBA" w:themeColor="accent2"/>
          <w:bottom w:val="single" w:sz="8" w:space="0" w:color="43BCBA" w:themeColor="accent2"/>
          <w:right w:val="single" w:sz="8" w:space="0" w:color="43BCBA" w:themeColor="accent2"/>
        </w:tcBorders>
      </w:tcPr>
    </w:tblStylePr>
  </w:style>
  <w:style w:type="paragraph" w:styleId="Revisjon">
    <w:name w:val="Revision"/>
    <w:hidden/>
    <w:uiPriority w:val="99"/>
    <w:semiHidden/>
    <w:rsid w:val="00DB1720"/>
    <w:pPr>
      <w:spacing w:after="0" w:line="240" w:lineRule="auto"/>
    </w:pPr>
  </w:style>
  <w:style w:type="paragraph" w:customStyle="1" w:styleId="Ledetekst">
    <w:name w:val="Ledetekst"/>
    <w:basedOn w:val="Normal"/>
    <w:rsid w:val="00F80F95"/>
    <w:pPr>
      <w:overflowPunct w:val="0"/>
      <w:autoSpaceDE w:val="0"/>
      <w:autoSpaceDN w:val="0"/>
      <w:adjustRightInd w:val="0"/>
      <w:spacing w:line="240" w:lineRule="auto"/>
      <w:textAlignment w:val="baseline"/>
    </w:pPr>
    <w:rPr>
      <w:rFonts w:ascii="Arial" w:eastAsia="Times New Roman" w:hAnsi="Arial" w:cs="Times New Roman"/>
      <w:sz w:val="16"/>
      <w:szCs w:val="20"/>
      <w:lang w:eastAsia="nb-NO"/>
    </w:rPr>
  </w:style>
  <w:style w:type="table" w:styleId="Middelsskyggelegging1-uthevingsfarge6">
    <w:name w:val="Medium Shading 1 Accent 6"/>
    <w:basedOn w:val="Vanligtabell"/>
    <w:uiPriority w:val="63"/>
    <w:rsid w:val="006D456C"/>
    <w:pPr>
      <w:spacing w:after="0" w:line="240" w:lineRule="auto"/>
    </w:pPr>
    <w:tblPr>
      <w:tblStyleRowBandSize w:val="1"/>
      <w:tblStyleColBandSize w:val="1"/>
      <w:tblBorders>
        <w:top w:val="single" w:sz="8"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single" w:sz="8" w:space="0" w:color="EC6C5D" w:themeColor="accent6" w:themeTint="BF"/>
      </w:tblBorders>
    </w:tblPr>
    <w:tblStylePr w:type="firstRow">
      <w:pPr>
        <w:spacing w:before="0" w:after="0" w:line="240" w:lineRule="auto"/>
      </w:pPr>
      <w:rPr>
        <w:b/>
        <w:bCs/>
        <w:color w:val="FFFFFF" w:themeColor="background1"/>
      </w:rPr>
      <w:tblPr/>
      <w:tcPr>
        <w:tcBorders>
          <w:top w:val="single" w:sz="8"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nil"/>
          <w:insideV w:val="nil"/>
        </w:tcBorders>
        <w:shd w:val="clear" w:color="auto" w:fill="E63C28" w:themeFill="accent6"/>
      </w:tcPr>
    </w:tblStylePr>
    <w:tblStylePr w:type="lastRow">
      <w:pPr>
        <w:spacing w:before="0" w:after="0" w:line="240" w:lineRule="auto"/>
      </w:pPr>
      <w:rPr>
        <w:b/>
        <w:bCs/>
      </w:rPr>
      <w:tblPr/>
      <w:tcPr>
        <w:tcBorders>
          <w:top w:val="double" w:sz="6" w:space="0" w:color="EC6C5D" w:themeColor="accent6" w:themeTint="BF"/>
          <w:left w:val="single" w:sz="8" w:space="0" w:color="EC6C5D" w:themeColor="accent6" w:themeTint="BF"/>
          <w:bottom w:val="single" w:sz="8" w:space="0" w:color="EC6C5D" w:themeColor="accent6" w:themeTint="BF"/>
          <w:right w:val="single" w:sz="8" w:space="0" w:color="EC6C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CEC9" w:themeFill="accent6" w:themeFillTint="3F"/>
      </w:tcPr>
    </w:tblStylePr>
    <w:tblStylePr w:type="band1Horz">
      <w:tblPr/>
      <w:tcPr>
        <w:tcBorders>
          <w:insideH w:val="nil"/>
          <w:insideV w:val="nil"/>
        </w:tcBorders>
        <w:shd w:val="clear" w:color="auto" w:fill="F8CEC9" w:themeFill="accent6" w:themeFillTint="3F"/>
      </w:tcPr>
    </w:tblStylePr>
    <w:tblStylePr w:type="band2Horz">
      <w:tblPr/>
      <w:tcPr>
        <w:tcBorders>
          <w:insideH w:val="nil"/>
          <w:insideV w:val="nil"/>
        </w:tcBorders>
      </w:tcPr>
    </w:tblStylePr>
  </w:style>
  <w:style w:type="table" w:styleId="Middelsrutenett3-uthevingsfarge2">
    <w:name w:val="Medium Grid 3 Accent 2"/>
    <w:basedOn w:val="Vanligtabell"/>
    <w:uiPriority w:val="69"/>
    <w:rsid w:val="006D45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E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BC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BC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BC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BC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DD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DDDC" w:themeFill="accent2" w:themeFillTint="7F"/>
      </w:tcPr>
    </w:tblStylePr>
  </w:style>
  <w:style w:type="paragraph" w:customStyle="1" w:styleId="CommentSubject1">
    <w:name w:val="Comment Subject1"/>
    <w:basedOn w:val="Merknadstekst"/>
    <w:next w:val="Merknadstekst"/>
    <w:rsid w:val="00BD45B5"/>
    <w:pPr>
      <w:keepLines/>
      <w:widowControl w:val="0"/>
    </w:pPr>
    <w:rPr>
      <w:rFonts w:ascii="Arial" w:eastAsia="Times New Roman" w:hAnsi="Arial" w:cs="Arial"/>
      <w:b/>
      <w:bCs/>
      <w:sz w:val="22"/>
      <w:szCs w:val="22"/>
      <w:lang w:eastAsia="nb-NO"/>
    </w:rPr>
  </w:style>
  <w:style w:type="paragraph" w:customStyle="1" w:styleId="Overskrift11">
    <w:name w:val="Overskrift 11"/>
    <w:basedOn w:val="Normal"/>
    <w:rsid w:val="00CE3709"/>
    <w:pPr>
      <w:spacing w:line="240" w:lineRule="auto"/>
    </w:pPr>
    <w:rPr>
      <w:rFonts w:ascii="Calibri" w:hAnsi="Calibri" w:cs="Times New Roman"/>
    </w:rPr>
  </w:style>
  <w:style w:type="paragraph" w:customStyle="1" w:styleId="Overskrift21">
    <w:name w:val="Overskrift 21"/>
    <w:basedOn w:val="Normal"/>
    <w:rsid w:val="00CE3709"/>
    <w:pPr>
      <w:spacing w:line="240" w:lineRule="auto"/>
    </w:pPr>
    <w:rPr>
      <w:rFonts w:ascii="Calibri" w:hAnsi="Calibri" w:cs="Times New Roman"/>
    </w:rPr>
  </w:style>
  <w:style w:type="paragraph" w:customStyle="1" w:styleId="Overskrift31">
    <w:name w:val="Overskrift 31"/>
    <w:basedOn w:val="Normal"/>
    <w:rsid w:val="00CE3709"/>
    <w:pPr>
      <w:spacing w:line="240" w:lineRule="auto"/>
    </w:pPr>
    <w:rPr>
      <w:rFonts w:ascii="Calibri" w:hAnsi="Calibri" w:cs="Times New Roman"/>
    </w:rPr>
  </w:style>
  <w:style w:type="paragraph" w:customStyle="1" w:styleId="Overskrift41">
    <w:name w:val="Overskrift 41"/>
    <w:basedOn w:val="Normal"/>
    <w:rsid w:val="00CE3709"/>
    <w:pPr>
      <w:spacing w:line="240" w:lineRule="auto"/>
    </w:pPr>
    <w:rPr>
      <w:rFonts w:ascii="Calibri" w:hAnsi="Calibri" w:cs="Times New Roman"/>
    </w:rPr>
  </w:style>
  <w:style w:type="paragraph" w:customStyle="1" w:styleId="Overskrift61">
    <w:name w:val="Overskrift 61"/>
    <w:basedOn w:val="Normal"/>
    <w:rsid w:val="00CE3709"/>
    <w:pPr>
      <w:spacing w:line="240" w:lineRule="auto"/>
    </w:pPr>
    <w:rPr>
      <w:rFonts w:ascii="Calibri" w:hAnsi="Calibri" w:cs="Times New Roman"/>
    </w:rPr>
  </w:style>
  <w:style w:type="paragraph" w:customStyle="1" w:styleId="Overskrift71">
    <w:name w:val="Overskrift 71"/>
    <w:basedOn w:val="Normal"/>
    <w:rsid w:val="00CE3709"/>
    <w:pPr>
      <w:spacing w:line="240" w:lineRule="auto"/>
    </w:pPr>
    <w:rPr>
      <w:rFonts w:ascii="Calibri" w:hAnsi="Calibri" w:cs="Times New Roman"/>
    </w:rPr>
  </w:style>
  <w:style w:type="paragraph" w:customStyle="1" w:styleId="Overskrift81">
    <w:name w:val="Overskrift 81"/>
    <w:basedOn w:val="Normal"/>
    <w:rsid w:val="00CE3709"/>
    <w:pPr>
      <w:spacing w:line="240" w:lineRule="auto"/>
    </w:pPr>
    <w:rPr>
      <w:rFonts w:ascii="Calibri" w:hAnsi="Calibri" w:cs="Times New Roman"/>
    </w:rPr>
  </w:style>
  <w:style w:type="paragraph" w:customStyle="1" w:styleId="Overskrift91">
    <w:name w:val="Overskrift 91"/>
    <w:basedOn w:val="Normal"/>
    <w:rsid w:val="00CE3709"/>
    <w:pPr>
      <w:spacing w:line="240" w:lineRule="auto"/>
    </w:pPr>
    <w:rPr>
      <w:rFonts w:ascii="Calibri" w:hAnsi="Calibri" w:cs="Times New Roman"/>
    </w:rPr>
  </w:style>
  <w:style w:type="paragraph" w:styleId="NormalWeb">
    <w:name w:val="Normal (Web)"/>
    <w:basedOn w:val="Normal"/>
    <w:uiPriority w:val="99"/>
    <w:semiHidden/>
    <w:unhideWhenUsed/>
    <w:rsid w:val="00A917CD"/>
    <w:pPr>
      <w:spacing w:before="100" w:beforeAutospacing="1" w:after="100" w:afterAutospacing="1" w:line="240" w:lineRule="auto"/>
    </w:pPr>
    <w:rPr>
      <w:rFonts w:ascii="Times New Roman" w:eastAsiaTheme="minorEastAsia" w:hAnsi="Times New Roman" w:cs="Times New Roman"/>
      <w:sz w:val="24"/>
      <w:szCs w:val="24"/>
      <w:lang w:eastAsia="nb-NO"/>
    </w:rPr>
  </w:style>
  <w:style w:type="character" w:styleId="Fulgthyperkobling">
    <w:name w:val="FollowedHyperlink"/>
    <w:basedOn w:val="Standardskriftforavsnitt"/>
    <w:uiPriority w:val="99"/>
    <w:semiHidden/>
    <w:unhideWhenUsed/>
    <w:rsid w:val="007E4FDE"/>
    <w:rPr>
      <w:color w:val="800080" w:themeColor="followedHyperlink"/>
      <w:u w:val="single"/>
    </w:rPr>
  </w:style>
  <w:style w:type="table" w:styleId="Lysliste">
    <w:name w:val="Light List"/>
    <w:basedOn w:val="Vanligtabell"/>
    <w:uiPriority w:val="61"/>
    <w:rsid w:val="006F1189"/>
    <w:pPr>
      <w:spacing w:after="0" w:line="240" w:lineRule="auto"/>
    </w:pPr>
    <w:rPr>
      <w:rFonts w:eastAsiaTheme="minorEastAsia"/>
      <w:lang w:eastAsia="nb-N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rmaltextrun">
    <w:name w:val="normaltextrun"/>
    <w:basedOn w:val="Standardskriftforavsnitt"/>
    <w:rsid w:val="000D1534"/>
  </w:style>
  <w:style w:type="character" w:customStyle="1" w:styleId="apple-converted-space">
    <w:name w:val="apple-converted-space"/>
    <w:basedOn w:val="Standardskriftforavsnitt"/>
    <w:rsid w:val="000D1534"/>
  </w:style>
  <w:style w:type="character" w:customStyle="1" w:styleId="spellingerror">
    <w:name w:val="spellingerror"/>
    <w:basedOn w:val="Standardskriftforavsnitt"/>
    <w:rsid w:val="000D1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028">
      <w:bodyDiv w:val="1"/>
      <w:marLeft w:val="0"/>
      <w:marRight w:val="0"/>
      <w:marTop w:val="0"/>
      <w:marBottom w:val="0"/>
      <w:divBdr>
        <w:top w:val="none" w:sz="0" w:space="0" w:color="auto"/>
        <w:left w:val="none" w:sz="0" w:space="0" w:color="auto"/>
        <w:bottom w:val="none" w:sz="0" w:space="0" w:color="auto"/>
        <w:right w:val="none" w:sz="0" w:space="0" w:color="auto"/>
      </w:divBdr>
    </w:div>
    <w:div w:id="9335141">
      <w:bodyDiv w:val="1"/>
      <w:marLeft w:val="0"/>
      <w:marRight w:val="0"/>
      <w:marTop w:val="0"/>
      <w:marBottom w:val="0"/>
      <w:divBdr>
        <w:top w:val="none" w:sz="0" w:space="0" w:color="auto"/>
        <w:left w:val="none" w:sz="0" w:space="0" w:color="auto"/>
        <w:bottom w:val="none" w:sz="0" w:space="0" w:color="auto"/>
        <w:right w:val="none" w:sz="0" w:space="0" w:color="auto"/>
      </w:divBdr>
    </w:div>
    <w:div w:id="105739536">
      <w:bodyDiv w:val="1"/>
      <w:marLeft w:val="0"/>
      <w:marRight w:val="0"/>
      <w:marTop w:val="0"/>
      <w:marBottom w:val="0"/>
      <w:divBdr>
        <w:top w:val="none" w:sz="0" w:space="0" w:color="auto"/>
        <w:left w:val="none" w:sz="0" w:space="0" w:color="auto"/>
        <w:bottom w:val="none" w:sz="0" w:space="0" w:color="auto"/>
        <w:right w:val="none" w:sz="0" w:space="0" w:color="auto"/>
      </w:divBdr>
    </w:div>
    <w:div w:id="135101871">
      <w:bodyDiv w:val="1"/>
      <w:marLeft w:val="0"/>
      <w:marRight w:val="0"/>
      <w:marTop w:val="0"/>
      <w:marBottom w:val="0"/>
      <w:divBdr>
        <w:top w:val="none" w:sz="0" w:space="0" w:color="auto"/>
        <w:left w:val="none" w:sz="0" w:space="0" w:color="auto"/>
        <w:bottom w:val="none" w:sz="0" w:space="0" w:color="auto"/>
        <w:right w:val="none" w:sz="0" w:space="0" w:color="auto"/>
      </w:divBdr>
    </w:div>
    <w:div w:id="159545926">
      <w:bodyDiv w:val="1"/>
      <w:marLeft w:val="0"/>
      <w:marRight w:val="0"/>
      <w:marTop w:val="0"/>
      <w:marBottom w:val="0"/>
      <w:divBdr>
        <w:top w:val="none" w:sz="0" w:space="0" w:color="auto"/>
        <w:left w:val="none" w:sz="0" w:space="0" w:color="auto"/>
        <w:bottom w:val="none" w:sz="0" w:space="0" w:color="auto"/>
        <w:right w:val="none" w:sz="0" w:space="0" w:color="auto"/>
      </w:divBdr>
    </w:div>
    <w:div w:id="172064497">
      <w:bodyDiv w:val="1"/>
      <w:marLeft w:val="0"/>
      <w:marRight w:val="0"/>
      <w:marTop w:val="0"/>
      <w:marBottom w:val="0"/>
      <w:divBdr>
        <w:top w:val="none" w:sz="0" w:space="0" w:color="auto"/>
        <w:left w:val="none" w:sz="0" w:space="0" w:color="auto"/>
        <w:bottom w:val="none" w:sz="0" w:space="0" w:color="auto"/>
        <w:right w:val="none" w:sz="0" w:space="0" w:color="auto"/>
      </w:divBdr>
      <w:divsChild>
        <w:div w:id="196479337">
          <w:marLeft w:val="446"/>
          <w:marRight w:val="0"/>
          <w:marTop w:val="0"/>
          <w:marBottom w:val="0"/>
          <w:divBdr>
            <w:top w:val="none" w:sz="0" w:space="0" w:color="auto"/>
            <w:left w:val="none" w:sz="0" w:space="0" w:color="auto"/>
            <w:bottom w:val="none" w:sz="0" w:space="0" w:color="auto"/>
            <w:right w:val="none" w:sz="0" w:space="0" w:color="auto"/>
          </w:divBdr>
        </w:div>
      </w:divsChild>
    </w:div>
    <w:div w:id="214245626">
      <w:bodyDiv w:val="1"/>
      <w:marLeft w:val="0"/>
      <w:marRight w:val="0"/>
      <w:marTop w:val="0"/>
      <w:marBottom w:val="0"/>
      <w:divBdr>
        <w:top w:val="none" w:sz="0" w:space="0" w:color="auto"/>
        <w:left w:val="none" w:sz="0" w:space="0" w:color="auto"/>
        <w:bottom w:val="none" w:sz="0" w:space="0" w:color="auto"/>
        <w:right w:val="none" w:sz="0" w:space="0" w:color="auto"/>
      </w:divBdr>
    </w:div>
    <w:div w:id="253243277">
      <w:bodyDiv w:val="1"/>
      <w:marLeft w:val="0"/>
      <w:marRight w:val="0"/>
      <w:marTop w:val="0"/>
      <w:marBottom w:val="0"/>
      <w:divBdr>
        <w:top w:val="none" w:sz="0" w:space="0" w:color="auto"/>
        <w:left w:val="none" w:sz="0" w:space="0" w:color="auto"/>
        <w:bottom w:val="none" w:sz="0" w:space="0" w:color="auto"/>
        <w:right w:val="none" w:sz="0" w:space="0" w:color="auto"/>
      </w:divBdr>
    </w:div>
    <w:div w:id="255483607">
      <w:bodyDiv w:val="1"/>
      <w:marLeft w:val="0"/>
      <w:marRight w:val="0"/>
      <w:marTop w:val="0"/>
      <w:marBottom w:val="0"/>
      <w:divBdr>
        <w:top w:val="none" w:sz="0" w:space="0" w:color="auto"/>
        <w:left w:val="none" w:sz="0" w:space="0" w:color="auto"/>
        <w:bottom w:val="none" w:sz="0" w:space="0" w:color="auto"/>
        <w:right w:val="none" w:sz="0" w:space="0" w:color="auto"/>
      </w:divBdr>
      <w:divsChild>
        <w:div w:id="1558198076">
          <w:marLeft w:val="0"/>
          <w:marRight w:val="0"/>
          <w:marTop w:val="0"/>
          <w:marBottom w:val="900"/>
          <w:divBdr>
            <w:top w:val="none" w:sz="0" w:space="0" w:color="auto"/>
            <w:left w:val="none" w:sz="0" w:space="0" w:color="auto"/>
            <w:bottom w:val="none" w:sz="0" w:space="0" w:color="auto"/>
            <w:right w:val="none" w:sz="0" w:space="0" w:color="auto"/>
          </w:divBdr>
          <w:divsChild>
            <w:div w:id="80963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96442">
      <w:bodyDiv w:val="1"/>
      <w:marLeft w:val="0"/>
      <w:marRight w:val="0"/>
      <w:marTop w:val="0"/>
      <w:marBottom w:val="0"/>
      <w:divBdr>
        <w:top w:val="none" w:sz="0" w:space="0" w:color="auto"/>
        <w:left w:val="none" w:sz="0" w:space="0" w:color="auto"/>
        <w:bottom w:val="none" w:sz="0" w:space="0" w:color="auto"/>
        <w:right w:val="none" w:sz="0" w:space="0" w:color="auto"/>
      </w:divBdr>
    </w:div>
    <w:div w:id="325405497">
      <w:bodyDiv w:val="1"/>
      <w:marLeft w:val="0"/>
      <w:marRight w:val="0"/>
      <w:marTop w:val="0"/>
      <w:marBottom w:val="0"/>
      <w:divBdr>
        <w:top w:val="none" w:sz="0" w:space="0" w:color="auto"/>
        <w:left w:val="none" w:sz="0" w:space="0" w:color="auto"/>
        <w:bottom w:val="none" w:sz="0" w:space="0" w:color="auto"/>
        <w:right w:val="none" w:sz="0" w:space="0" w:color="auto"/>
      </w:divBdr>
    </w:div>
    <w:div w:id="425007207">
      <w:bodyDiv w:val="1"/>
      <w:marLeft w:val="0"/>
      <w:marRight w:val="0"/>
      <w:marTop w:val="0"/>
      <w:marBottom w:val="0"/>
      <w:divBdr>
        <w:top w:val="none" w:sz="0" w:space="0" w:color="auto"/>
        <w:left w:val="none" w:sz="0" w:space="0" w:color="auto"/>
        <w:bottom w:val="none" w:sz="0" w:space="0" w:color="auto"/>
        <w:right w:val="none" w:sz="0" w:space="0" w:color="auto"/>
      </w:divBdr>
    </w:div>
    <w:div w:id="461309348">
      <w:bodyDiv w:val="1"/>
      <w:marLeft w:val="0"/>
      <w:marRight w:val="0"/>
      <w:marTop w:val="0"/>
      <w:marBottom w:val="0"/>
      <w:divBdr>
        <w:top w:val="none" w:sz="0" w:space="0" w:color="auto"/>
        <w:left w:val="none" w:sz="0" w:space="0" w:color="auto"/>
        <w:bottom w:val="none" w:sz="0" w:space="0" w:color="auto"/>
        <w:right w:val="none" w:sz="0" w:space="0" w:color="auto"/>
      </w:divBdr>
    </w:div>
    <w:div w:id="505441474">
      <w:bodyDiv w:val="1"/>
      <w:marLeft w:val="0"/>
      <w:marRight w:val="0"/>
      <w:marTop w:val="0"/>
      <w:marBottom w:val="0"/>
      <w:divBdr>
        <w:top w:val="none" w:sz="0" w:space="0" w:color="auto"/>
        <w:left w:val="none" w:sz="0" w:space="0" w:color="auto"/>
        <w:bottom w:val="none" w:sz="0" w:space="0" w:color="auto"/>
        <w:right w:val="none" w:sz="0" w:space="0" w:color="auto"/>
      </w:divBdr>
    </w:div>
    <w:div w:id="590312163">
      <w:bodyDiv w:val="1"/>
      <w:marLeft w:val="0"/>
      <w:marRight w:val="0"/>
      <w:marTop w:val="0"/>
      <w:marBottom w:val="0"/>
      <w:divBdr>
        <w:top w:val="none" w:sz="0" w:space="0" w:color="auto"/>
        <w:left w:val="none" w:sz="0" w:space="0" w:color="auto"/>
        <w:bottom w:val="none" w:sz="0" w:space="0" w:color="auto"/>
        <w:right w:val="none" w:sz="0" w:space="0" w:color="auto"/>
      </w:divBdr>
    </w:div>
    <w:div w:id="628515452">
      <w:bodyDiv w:val="1"/>
      <w:marLeft w:val="0"/>
      <w:marRight w:val="0"/>
      <w:marTop w:val="0"/>
      <w:marBottom w:val="0"/>
      <w:divBdr>
        <w:top w:val="none" w:sz="0" w:space="0" w:color="auto"/>
        <w:left w:val="none" w:sz="0" w:space="0" w:color="auto"/>
        <w:bottom w:val="none" w:sz="0" w:space="0" w:color="auto"/>
        <w:right w:val="none" w:sz="0" w:space="0" w:color="auto"/>
      </w:divBdr>
    </w:div>
    <w:div w:id="643898417">
      <w:bodyDiv w:val="1"/>
      <w:marLeft w:val="0"/>
      <w:marRight w:val="0"/>
      <w:marTop w:val="0"/>
      <w:marBottom w:val="0"/>
      <w:divBdr>
        <w:top w:val="none" w:sz="0" w:space="0" w:color="auto"/>
        <w:left w:val="none" w:sz="0" w:space="0" w:color="auto"/>
        <w:bottom w:val="none" w:sz="0" w:space="0" w:color="auto"/>
        <w:right w:val="none" w:sz="0" w:space="0" w:color="auto"/>
      </w:divBdr>
      <w:divsChild>
        <w:div w:id="334695733">
          <w:marLeft w:val="1152"/>
          <w:marRight w:val="0"/>
          <w:marTop w:val="67"/>
          <w:marBottom w:val="0"/>
          <w:divBdr>
            <w:top w:val="none" w:sz="0" w:space="0" w:color="auto"/>
            <w:left w:val="none" w:sz="0" w:space="0" w:color="auto"/>
            <w:bottom w:val="none" w:sz="0" w:space="0" w:color="auto"/>
            <w:right w:val="none" w:sz="0" w:space="0" w:color="auto"/>
          </w:divBdr>
        </w:div>
        <w:div w:id="405955878">
          <w:marLeft w:val="720"/>
          <w:marRight w:val="0"/>
          <w:marTop w:val="360"/>
          <w:marBottom w:val="0"/>
          <w:divBdr>
            <w:top w:val="none" w:sz="0" w:space="0" w:color="auto"/>
            <w:left w:val="none" w:sz="0" w:space="0" w:color="auto"/>
            <w:bottom w:val="none" w:sz="0" w:space="0" w:color="auto"/>
            <w:right w:val="none" w:sz="0" w:space="0" w:color="auto"/>
          </w:divBdr>
        </w:div>
        <w:div w:id="713425365">
          <w:marLeft w:val="1152"/>
          <w:marRight w:val="0"/>
          <w:marTop w:val="67"/>
          <w:marBottom w:val="0"/>
          <w:divBdr>
            <w:top w:val="none" w:sz="0" w:space="0" w:color="auto"/>
            <w:left w:val="none" w:sz="0" w:space="0" w:color="auto"/>
            <w:bottom w:val="none" w:sz="0" w:space="0" w:color="auto"/>
            <w:right w:val="none" w:sz="0" w:space="0" w:color="auto"/>
          </w:divBdr>
        </w:div>
        <w:div w:id="723607094">
          <w:marLeft w:val="1152"/>
          <w:marRight w:val="0"/>
          <w:marTop w:val="67"/>
          <w:marBottom w:val="0"/>
          <w:divBdr>
            <w:top w:val="none" w:sz="0" w:space="0" w:color="auto"/>
            <w:left w:val="none" w:sz="0" w:space="0" w:color="auto"/>
            <w:bottom w:val="none" w:sz="0" w:space="0" w:color="auto"/>
            <w:right w:val="none" w:sz="0" w:space="0" w:color="auto"/>
          </w:divBdr>
        </w:div>
        <w:div w:id="1141457844">
          <w:marLeft w:val="720"/>
          <w:marRight w:val="0"/>
          <w:marTop w:val="360"/>
          <w:marBottom w:val="0"/>
          <w:divBdr>
            <w:top w:val="none" w:sz="0" w:space="0" w:color="auto"/>
            <w:left w:val="none" w:sz="0" w:space="0" w:color="auto"/>
            <w:bottom w:val="none" w:sz="0" w:space="0" w:color="auto"/>
            <w:right w:val="none" w:sz="0" w:space="0" w:color="auto"/>
          </w:divBdr>
        </w:div>
        <w:div w:id="1389914765">
          <w:marLeft w:val="1152"/>
          <w:marRight w:val="0"/>
          <w:marTop w:val="67"/>
          <w:marBottom w:val="0"/>
          <w:divBdr>
            <w:top w:val="none" w:sz="0" w:space="0" w:color="auto"/>
            <w:left w:val="none" w:sz="0" w:space="0" w:color="auto"/>
            <w:bottom w:val="none" w:sz="0" w:space="0" w:color="auto"/>
            <w:right w:val="none" w:sz="0" w:space="0" w:color="auto"/>
          </w:divBdr>
        </w:div>
        <w:div w:id="1919319039">
          <w:marLeft w:val="1152"/>
          <w:marRight w:val="0"/>
          <w:marTop w:val="67"/>
          <w:marBottom w:val="0"/>
          <w:divBdr>
            <w:top w:val="none" w:sz="0" w:space="0" w:color="auto"/>
            <w:left w:val="none" w:sz="0" w:space="0" w:color="auto"/>
            <w:bottom w:val="none" w:sz="0" w:space="0" w:color="auto"/>
            <w:right w:val="none" w:sz="0" w:space="0" w:color="auto"/>
          </w:divBdr>
        </w:div>
        <w:div w:id="2094890587">
          <w:marLeft w:val="1152"/>
          <w:marRight w:val="0"/>
          <w:marTop w:val="67"/>
          <w:marBottom w:val="0"/>
          <w:divBdr>
            <w:top w:val="none" w:sz="0" w:space="0" w:color="auto"/>
            <w:left w:val="none" w:sz="0" w:space="0" w:color="auto"/>
            <w:bottom w:val="none" w:sz="0" w:space="0" w:color="auto"/>
            <w:right w:val="none" w:sz="0" w:space="0" w:color="auto"/>
          </w:divBdr>
        </w:div>
      </w:divsChild>
    </w:div>
    <w:div w:id="667245571">
      <w:bodyDiv w:val="1"/>
      <w:marLeft w:val="0"/>
      <w:marRight w:val="0"/>
      <w:marTop w:val="0"/>
      <w:marBottom w:val="0"/>
      <w:divBdr>
        <w:top w:val="none" w:sz="0" w:space="0" w:color="auto"/>
        <w:left w:val="none" w:sz="0" w:space="0" w:color="auto"/>
        <w:bottom w:val="none" w:sz="0" w:space="0" w:color="auto"/>
        <w:right w:val="none" w:sz="0" w:space="0" w:color="auto"/>
      </w:divBdr>
    </w:div>
    <w:div w:id="671877014">
      <w:bodyDiv w:val="1"/>
      <w:marLeft w:val="0"/>
      <w:marRight w:val="0"/>
      <w:marTop w:val="0"/>
      <w:marBottom w:val="0"/>
      <w:divBdr>
        <w:top w:val="none" w:sz="0" w:space="0" w:color="auto"/>
        <w:left w:val="none" w:sz="0" w:space="0" w:color="auto"/>
        <w:bottom w:val="none" w:sz="0" w:space="0" w:color="auto"/>
        <w:right w:val="none" w:sz="0" w:space="0" w:color="auto"/>
      </w:divBdr>
    </w:div>
    <w:div w:id="685912367">
      <w:bodyDiv w:val="1"/>
      <w:marLeft w:val="0"/>
      <w:marRight w:val="0"/>
      <w:marTop w:val="0"/>
      <w:marBottom w:val="0"/>
      <w:divBdr>
        <w:top w:val="none" w:sz="0" w:space="0" w:color="auto"/>
        <w:left w:val="none" w:sz="0" w:space="0" w:color="auto"/>
        <w:bottom w:val="none" w:sz="0" w:space="0" w:color="auto"/>
        <w:right w:val="none" w:sz="0" w:space="0" w:color="auto"/>
      </w:divBdr>
      <w:divsChild>
        <w:div w:id="603226074">
          <w:marLeft w:val="850"/>
          <w:marRight w:val="0"/>
          <w:marTop w:val="77"/>
          <w:marBottom w:val="0"/>
          <w:divBdr>
            <w:top w:val="none" w:sz="0" w:space="0" w:color="auto"/>
            <w:left w:val="none" w:sz="0" w:space="0" w:color="auto"/>
            <w:bottom w:val="none" w:sz="0" w:space="0" w:color="auto"/>
            <w:right w:val="none" w:sz="0" w:space="0" w:color="auto"/>
          </w:divBdr>
        </w:div>
        <w:div w:id="611202650">
          <w:marLeft w:val="418"/>
          <w:marRight w:val="0"/>
          <w:marTop w:val="360"/>
          <w:marBottom w:val="0"/>
          <w:divBdr>
            <w:top w:val="none" w:sz="0" w:space="0" w:color="auto"/>
            <w:left w:val="none" w:sz="0" w:space="0" w:color="auto"/>
            <w:bottom w:val="none" w:sz="0" w:space="0" w:color="auto"/>
            <w:right w:val="none" w:sz="0" w:space="0" w:color="auto"/>
          </w:divBdr>
        </w:div>
        <w:div w:id="951938398">
          <w:marLeft w:val="850"/>
          <w:marRight w:val="0"/>
          <w:marTop w:val="77"/>
          <w:marBottom w:val="0"/>
          <w:divBdr>
            <w:top w:val="none" w:sz="0" w:space="0" w:color="auto"/>
            <w:left w:val="none" w:sz="0" w:space="0" w:color="auto"/>
            <w:bottom w:val="none" w:sz="0" w:space="0" w:color="auto"/>
            <w:right w:val="none" w:sz="0" w:space="0" w:color="auto"/>
          </w:divBdr>
        </w:div>
        <w:div w:id="1347050743">
          <w:marLeft w:val="850"/>
          <w:marRight w:val="0"/>
          <w:marTop w:val="77"/>
          <w:marBottom w:val="0"/>
          <w:divBdr>
            <w:top w:val="none" w:sz="0" w:space="0" w:color="auto"/>
            <w:left w:val="none" w:sz="0" w:space="0" w:color="auto"/>
            <w:bottom w:val="none" w:sz="0" w:space="0" w:color="auto"/>
            <w:right w:val="none" w:sz="0" w:space="0" w:color="auto"/>
          </w:divBdr>
        </w:div>
        <w:div w:id="1733767739">
          <w:marLeft w:val="850"/>
          <w:marRight w:val="0"/>
          <w:marTop w:val="77"/>
          <w:marBottom w:val="0"/>
          <w:divBdr>
            <w:top w:val="none" w:sz="0" w:space="0" w:color="auto"/>
            <w:left w:val="none" w:sz="0" w:space="0" w:color="auto"/>
            <w:bottom w:val="none" w:sz="0" w:space="0" w:color="auto"/>
            <w:right w:val="none" w:sz="0" w:space="0" w:color="auto"/>
          </w:divBdr>
        </w:div>
        <w:div w:id="2029982839">
          <w:marLeft w:val="418"/>
          <w:marRight w:val="0"/>
          <w:marTop w:val="360"/>
          <w:marBottom w:val="0"/>
          <w:divBdr>
            <w:top w:val="none" w:sz="0" w:space="0" w:color="auto"/>
            <w:left w:val="none" w:sz="0" w:space="0" w:color="auto"/>
            <w:bottom w:val="none" w:sz="0" w:space="0" w:color="auto"/>
            <w:right w:val="none" w:sz="0" w:space="0" w:color="auto"/>
          </w:divBdr>
        </w:div>
      </w:divsChild>
    </w:div>
    <w:div w:id="724525366">
      <w:bodyDiv w:val="1"/>
      <w:marLeft w:val="0"/>
      <w:marRight w:val="0"/>
      <w:marTop w:val="0"/>
      <w:marBottom w:val="0"/>
      <w:divBdr>
        <w:top w:val="none" w:sz="0" w:space="0" w:color="auto"/>
        <w:left w:val="none" w:sz="0" w:space="0" w:color="auto"/>
        <w:bottom w:val="none" w:sz="0" w:space="0" w:color="auto"/>
        <w:right w:val="none" w:sz="0" w:space="0" w:color="auto"/>
      </w:divBdr>
    </w:div>
    <w:div w:id="852374511">
      <w:bodyDiv w:val="1"/>
      <w:marLeft w:val="0"/>
      <w:marRight w:val="0"/>
      <w:marTop w:val="0"/>
      <w:marBottom w:val="0"/>
      <w:divBdr>
        <w:top w:val="none" w:sz="0" w:space="0" w:color="auto"/>
        <w:left w:val="none" w:sz="0" w:space="0" w:color="auto"/>
        <w:bottom w:val="none" w:sz="0" w:space="0" w:color="auto"/>
        <w:right w:val="none" w:sz="0" w:space="0" w:color="auto"/>
      </w:divBdr>
    </w:div>
    <w:div w:id="945966349">
      <w:bodyDiv w:val="1"/>
      <w:marLeft w:val="0"/>
      <w:marRight w:val="0"/>
      <w:marTop w:val="0"/>
      <w:marBottom w:val="0"/>
      <w:divBdr>
        <w:top w:val="none" w:sz="0" w:space="0" w:color="auto"/>
        <w:left w:val="none" w:sz="0" w:space="0" w:color="auto"/>
        <w:bottom w:val="none" w:sz="0" w:space="0" w:color="auto"/>
        <w:right w:val="none" w:sz="0" w:space="0" w:color="auto"/>
      </w:divBdr>
    </w:div>
    <w:div w:id="946889529">
      <w:bodyDiv w:val="1"/>
      <w:marLeft w:val="0"/>
      <w:marRight w:val="0"/>
      <w:marTop w:val="0"/>
      <w:marBottom w:val="0"/>
      <w:divBdr>
        <w:top w:val="none" w:sz="0" w:space="0" w:color="auto"/>
        <w:left w:val="none" w:sz="0" w:space="0" w:color="auto"/>
        <w:bottom w:val="none" w:sz="0" w:space="0" w:color="auto"/>
        <w:right w:val="none" w:sz="0" w:space="0" w:color="auto"/>
      </w:divBdr>
    </w:div>
    <w:div w:id="965550464">
      <w:bodyDiv w:val="1"/>
      <w:marLeft w:val="0"/>
      <w:marRight w:val="0"/>
      <w:marTop w:val="0"/>
      <w:marBottom w:val="0"/>
      <w:divBdr>
        <w:top w:val="none" w:sz="0" w:space="0" w:color="auto"/>
        <w:left w:val="none" w:sz="0" w:space="0" w:color="auto"/>
        <w:bottom w:val="none" w:sz="0" w:space="0" w:color="auto"/>
        <w:right w:val="none" w:sz="0" w:space="0" w:color="auto"/>
      </w:divBdr>
    </w:div>
    <w:div w:id="981622117">
      <w:bodyDiv w:val="1"/>
      <w:marLeft w:val="0"/>
      <w:marRight w:val="0"/>
      <w:marTop w:val="0"/>
      <w:marBottom w:val="0"/>
      <w:divBdr>
        <w:top w:val="none" w:sz="0" w:space="0" w:color="auto"/>
        <w:left w:val="none" w:sz="0" w:space="0" w:color="auto"/>
        <w:bottom w:val="none" w:sz="0" w:space="0" w:color="auto"/>
        <w:right w:val="none" w:sz="0" w:space="0" w:color="auto"/>
      </w:divBdr>
    </w:div>
    <w:div w:id="995762095">
      <w:bodyDiv w:val="1"/>
      <w:marLeft w:val="0"/>
      <w:marRight w:val="0"/>
      <w:marTop w:val="0"/>
      <w:marBottom w:val="0"/>
      <w:divBdr>
        <w:top w:val="none" w:sz="0" w:space="0" w:color="auto"/>
        <w:left w:val="none" w:sz="0" w:space="0" w:color="auto"/>
        <w:bottom w:val="none" w:sz="0" w:space="0" w:color="auto"/>
        <w:right w:val="none" w:sz="0" w:space="0" w:color="auto"/>
      </w:divBdr>
    </w:div>
    <w:div w:id="1068654088">
      <w:bodyDiv w:val="1"/>
      <w:marLeft w:val="0"/>
      <w:marRight w:val="0"/>
      <w:marTop w:val="0"/>
      <w:marBottom w:val="0"/>
      <w:divBdr>
        <w:top w:val="none" w:sz="0" w:space="0" w:color="auto"/>
        <w:left w:val="none" w:sz="0" w:space="0" w:color="auto"/>
        <w:bottom w:val="none" w:sz="0" w:space="0" w:color="auto"/>
        <w:right w:val="none" w:sz="0" w:space="0" w:color="auto"/>
      </w:divBdr>
    </w:div>
    <w:div w:id="1207836879">
      <w:bodyDiv w:val="1"/>
      <w:marLeft w:val="0"/>
      <w:marRight w:val="0"/>
      <w:marTop w:val="0"/>
      <w:marBottom w:val="0"/>
      <w:divBdr>
        <w:top w:val="none" w:sz="0" w:space="0" w:color="auto"/>
        <w:left w:val="none" w:sz="0" w:space="0" w:color="auto"/>
        <w:bottom w:val="none" w:sz="0" w:space="0" w:color="auto"/>
        <w:right w:val="none" w:sz="0" w:space="0" w:color="auto"/>
      </w:divBdr>
    </w:div>
    <w:div w:id="1217818766">
      <w:bodyDiv w:val="1"/>
      <w:marLeft w:val="0"/>
      <w:marRight w:val="0"/>
      <w:marTop w:val="0"/>
      <w:marBottom w:val="0"/>
      <w:divBdr>
        <w:top w:val="none" w:sz="0" w:space="0" w:color="auto"/>
        <w:left w:val="none" w:sz="0" w:space="0" w:color="auto"/>
        <w:bottom w:val="none" w:sz="0" w:space="0" w:color="auto"/>
        <w:right w:val="none" w:sz="0" w:space="0" w:color="auto"/>
      </w:divBdr>
    </w:div>
    <w:div w:id="1259291277">
      <w:bodyDiv w:val="1"/>
      <w:marLeft w:val="0"/>
      <w:marRight w:val="0"/>
      <w:marTop w:val="0"/>
      <w:marBottom w:val="0"/>
      <w:divBdr>
        <w:top w:val="none" w:sz="0" w:space="0" w:color="auto"/>
        <w:left w:val="none" w:sz="0" w:space="0" w:color="auto"/>
        <w:bottom w:val="none" w:sz="0" w:space="0" w:color="auto"/>
        <w:right w:val="none" w:sz="0" w:space="0" w:color="auto"/>
      </w:divBdr>
      <w:divsChild>
        <w:div w:id="135614128">
          <w:marLeft w:val="-225"/>
          <w:marRight w:val="-225"/>
          <w:marTop w:val="0"/>
          <w:marBottom w:val="0"/>
          <w:divBdr>
            <w:top w:val="none" w:sz="0" w:space="0" w:color="auto"/>
            <w:left w:val="none" w:sz="0" w:space="0" w:color="auto"/>
            <w:bottom w:val="none" w:sz="0" w:space="0" w:color="auto"/>
            <w:right w:val="none" w:sz="0" w:space="0" w:color="auto"/>
          </w:divBdr>
          <w:divsChild>
            <w:div w:id="56442441">
              <w:marLeft w:val="0"/>
              <w:marRight w:val="0"/>
              <w:marTop w:val="0"/>
              <w:marBottom w:val="0"/>
              <w:divBdr>
                <w:top w:val="none" w:sz="0" w:space="0" w:color="auto"/>
                <w:left w:val="none" w:sz="0" w:space="0" w:color="auto"/>
                <w:bottom w:val="none" w:sz="0" w:space="0" w:color="auto"/>
                <w:right w:val="none" w:sz="0" w:space="0" w:color="auto"/>
              </w:divBdr>
              <w:divsChild>
                <w:div w:id="1881086648">
                  <w:marLeft w:val="0"/>
                  <w:marRight w:val="0"/>
                  <w:marTop w:val="0"/>
                  <w:marBottom w:val="0"/>
                  <w:divBdr>
                    <w:top w:val="none" w:sz="0" w:space="0" w:color="auto"/>
                    <w:left w:val="none" w:sz="0" w:space="0" w:color="auto"/>
                    <w:bottom w:val="none" w:sz="0" w:space="0" w:color="auto"/>
                    <w:right w:val="none" w:sz="0" w:space="0" w:color="auto"/>
                  </w:divBdr>
                  <w:divsChild>
                    <w:div w:id="1469477118">
                      <w:marLeft w:val="0"/>
                      <w:marRight w:val="0"/>
                      <w:marTop w:val="0"/>
                      <w:marBottom w:val="0"/>
                      <w:divBdr>
                        <w:top w:val="none" w:sz="0" w:space="0" w:color="auto"/>
                        <w:left w:val="none" w:sz="0" w:space="0" w:color="auto"/>
                        <w:bottom w:val="none" w:sz="0" w:space="0" w:color="auto"/>
                        <w:right w:val="none" w:sz="0" w:space="0" w:color="auto"/>
                      </w:divBdr>
                      <w:divsChild>
                        <w:div w:id="18499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933272">
          <w:marLeft w:val="-225"/>
          <w:marRight w:val="-225"/>
          <w:marTop w:val="0"/>
          <w:marBottom w:val="0"/>
          <w:divBdr>
            <w:top w:val="none" w:sz="0" w:space="0" w:color="auto"/>
            <w:left w:val="none" w:sz="0" w:space="0" w:color="auto"/>
            <w:bottom w:val="none" w:sz="0" w:space="0" w:color="auto"/>
            <w:right w:val="none" w:sz="0" w:space="0" w:color="auto"/>
          </w:divBdr>
          <w:divsChild>
            <w:div w:id="696153957">
              <w:marLeft w:val="0"/>
              <w:marRight w:val="0"/>
              <w:marTop w:val="0"/>
              <w:marBottom w:val="0"/>
              <w:divBdr>
                <w:top w:val="none" w:sz="0" w:space="0" w:color="auto"/>
                <w:left w:val="none" w:sz="0" w:space="0" w:color="auto"/>
                <w:bottom w:val="none" w:sz="0" w:space="0" w:color="auto"/>
                <w:right w:val="none" w:sz="0" w:space="0" w:color="auto"/>
              </w:divBdr>
              <w:divsChild>
                <w:div w:id="6010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53822">
      <w:bodyDiv w:val="1"/>
      <w:marLeft w:val="0"/>
      <w:marRight w:val="0"/>
      <w:marTop w:val="0"/>
      <w:marBottom w:val="0"/>
      <w:divBdr>
        <w:top w:val="none" w:sz="0" w:space="0" w:color="auto"/>
        <w:left w:val="none" w:sz="0" w:space="0" w:color="auto"/>
        <w:bottom w:val="none" w:sz="0" w:space="0" w:color="auto"/>
        <w:right w:val="none" w:sz="0" w:space="0" w:color="auto"/>
      </w:divBdr>
    </w:div>
    <w:div w:id="1268461327">
      <w:bodyDiv w:val="1"/>
      <w:marLeft w:val="0"/>
      <w:marRight w:val="0"/>
      <w:marTop w:val="0"/>
      <w:marBottom w:val="0"/>
      <w:divBdr>
        <w:top w:val="none" w:sz="0" w:space="0" w:color="auto"/>
        <w:left w:val="none" w:sz="0" w:space="0" w:color="auto"/>
        <w:bottom w:val="none" w:sz="0" w:space="0" w:color="auto"/>
        <w:right w:val="none" w:sz="0" w:space="0" w:color="auto"/>
      </w:divBdr>
      <w:divsChild>
        <w:div w:id="9264006">
          <w:marLeft w:val="0"/>
          <w:marRight w:val="0"/>
          <w:marTop w:val="0"/>
          <w:marBottom w:val="0"/>
          <w:divBdr>
            <w:top w:val="none" w:sz="0" w:space="0" w:color="auto"/>
            <w:left w:val="none" w:sz="0" w:space="0" w:color="auto"/>
            <w:bottom w:val="none" w:sz="0" w:space="0" w:color="auto"/>
            <w:right w:val="none" w:sz="0" w:space="0" w:color="auto"/>
          </w:divBdr>
          <w:divsChild>
            <w:div w:id="1810589456">
              <w:marLeft w:val="0"/>
              <w:marRight w:val="0"/>
              <w:marTop w:val="0"/>
              <w:marBottom w:val="0"/>
              <w:divBdr>
                <w:top w:val="none" w:sz="0" w:space="0" w:color="auto"/>
                <w:left w:val="none" w:sz="0" w:space="0" w:color="auto"/>
                <w:bottom w:val="none" w:sz="0" w:space="0" w:color="auto"/>
                <w:right w:val="none" w:sz="0" w:space="0" w:color="auto"/>
              </w:divBdr>
              <w:divsChild>
                <w:div w:id="1739400464">
                  <w:marLeft w:val="0"/>
                  <w:marRight w:val="0"/>
                  <w:marTop w:val="0"/>
                  <w:marBottom w:val="0"/>
                  <w:divBdr>
                    <w:top w:val="none" w:sz="0" w:space="0" w:color="auto"/>
                    <w:left w:val="none" w:sz="0" w:space="0" w:color="auto"/>
                    <w:bottom w:val="none" w:sz="0" w:space="0" w:color="auto"/>
                    <w:right w:val="none" w:sz="0" w:space="0" w:color="auto"/>
                  </w:divBdr>
                  <w:divsChild>
                    <w:div w:id="470051633">
                      <w:marLeft w:val="0"/>
                      <w:marRight w:val="0"/>
                      <w:marTop w:val="0"/>
                      <w:marBottom w:val="0"/>
                      <w:divBdr>
                        <w:top w:val="none" w:sz="0" w:space="0" w:color="auto"/>
                        <w:left w:val="none" w:sz="0" w:space="0" w:color="auto"/>
                        <w:bottom w:val="none" w:sz="0" w:space="0" w:color="auto"/>
                        <w:right w:val="none" w:sz="0" w:space="0" w:color="auto"/>
                      </w:divBdr>
                      <w:divsChild>
                        <w:div w:id="1283227077">
                          <w:marLeft w:val="0"/>
                          <w:marRight w:val="0"/>
                          <w:marTop w:val="0"/>
                          <w:marBottom w:val="0"/>
                          <w:divBdr>
                            <w:top w:val="none" w:sz="0" w:space="0" w:color="auto"/>
                            <w:left w:val="none" w:sz="0" w:space="0" w:color="auto"/>
                            <w:bottom w:val="none" w:sz="0" w:space="0" w:color="auto"/>
                            <w:right w:val="none" w:sz="0" w:space="0" w:color="auto"/>
                          </w:divBdr>
                          <w:divsChild>
                            <w:div w:id="2013096883">
                              <w:marLeft w:val="0"/>
                              <w:marRight w:val="0"/>
                              <w:marTop w:val="0"/>
                              <w:marBottom w:val="0"/>
                              <w:divBdr>
                                <w:top w:val="none" w:sz="0" w:space="0" w:color="auto"/>
                                <w:left w:val="none" w:sz="0" w:space="0" w:color="auto"/>
                                <w:bottom w:val="none" w:sz="0" w:space="0" w:color="auto"/>
                                <w:right w:val="none" w:sz="0" w:space="0" w:color="auto"/>
                              </w:divBdr>
                              <w:divsChild>
                                <w:div w:id="1980189494">
                                  <w:marLeft w:val="0"/>
                                  <w:marRight w:val="0"/>
                                  <w:marTop w:val="0"/>
                                  <w:marBottom w:val="0"/>
                                  <w:divBdr>
                                    <w:top w:val="none" w:sz="0" w:space="0" w:color="auto"/>
                                    <w:left w:val="none" w:sz="0" w:space="0" w:color="auto"/>
                                    <w:bottom w:val="none" w:sz="0" w:space="0" w:color="auto"/>
                                    <w:right w:val="none" w:sz="0" w:space="0" w:color="auto"/>
                                  </w:divBdr>
                                  <w:divsChild>
                                    <w:div w:id="1609115627">
                                      <w:marLeft w:val="0"/>
                                      <w:marRight w:val="0"/>
                                      <w:marTop w:val="0"/>
                                      <w:marBottom w:val="0"/>
                                      <w:divBdr>
                                        <w:top w:val="none" w:sz="0" w:space="0" w:color="auto"/>
                                        <w:left w:val="none" w:sz="0" w:space="0" w:color="auto"/>
                                        <w:bottom w:val="none" w:sz="0" w:space="0" w:color="auto"/>
                                        <w:right w:val="none" w:sz="0" w:space="0" w:color="auto"/>
                                      </w:divBdr>
                                      <w:divsChild>
                                        <w:div w:id="121771309">
                                          <w:marLeft w:val="0"/>
                                          <w:marRight w:val="0"/>
                                          <w:marTop w:val="0"/>
                                          <w:marBottom w:val="0"/>
                                          <w:divBdr>
                                            <w:top w:val="none" w:sz="0" w:space="0" w:color="auto"/>
                                            <w:left w:val="none" w:sz="0" w:space="0" w:color="auto"/>
                                            <w:bottom w:val="none" w:sz="0" w:space="0" w:color="auto"/>
                                            <w:right w:val="none" w:sz="0" w:space="0" w:color="auto"/>
                                          </w:divBdr>
                                          <w:divsChild>
                                            <w:div w:id="1188331449">
                                              <w:marLeft w:val="0"/>
                                              <w:marRight w:val="0"/>
                                              <w:marTop w:val="0"/>
                                              <w:marBottom w:val="0"/>
                                              <w:divBdr>
                                                <w:top w:val="none" w:sz="0" w:space="0" w:color="auto"/>
                                                <w:left w:val="none" w:sz="0" w:space="0" w:color="auto"/>
                                                <w:bottom w:val="none" w:sz="0" w:space="0" w:color="auto"/>
                                                <w:right w:val="none" w:sz="0" w:space="0" w:color="auto"/>
                                              </w:divBdr>
                                              <w:divsChild>
                                                <w:div w:id="368603115">
                                                  <w:marLeft w:val="0"/>
                                                  <w:marRight w:val="0"/>
                                                  <w:marTop w:val="0"/>
                                                  <w:marBottom w:val="0"/>
                                                  <w:divBdr>
                                                    <w:top w:val="none" w:sz="0" w:space="0" w:color="auto"/>
                                                    <w:left w:val="none" w:sz="0" w:space="0" w:color="auto"/>
                                                    <w:bottom w:val="none" w:sz="0" w:space="0" w:color="auto"/>
                                                    <w:right w:val="none" w:sz="0" w:space="0" w:color="auto"/>
                                                  </w:divBdr>
                                                  <w:divsChild>
                                                    <w:div w:id="768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2464419">
      <w:bodyDiv w:val="1"/>
      <w:marLeft w:val="0"/>
      <w:marRight w:val="0"/>
      <w:marTop w:val="0"/>
      <w:marBottom w:val="0"/>
      <w:divBdr>
        <w:top w:val="none" w:sz="0" w:space="0" w:color="auto"/>
        <w:left w:val="none" w:sz="0" w:space="0" w:color="auto"/>
        <w:bottom w:val="none" w:sz="0" w:space="0" w:color="auto"/>
        <w:right w:val="none" w:sz="0" w:space="0" w:color="auto"/>
      </w:divBdr>
    </w:div>
    <w:div w:id="1400592984">
      <w:bodyDiv w:val="1"/>
      <w:marLeft w:val="0"/>
      <w:marRight w:val="0"/>
      <w:marTop w:val="0"/>
      <w:marBottom w:val="0"/>
      <w:divBdr>
        <w:top w:val="none" w:sz="0" w:space="0" w:color="auto"/>
        <w:left w:val="none" w:sz="0" w:space="0" w:color="auto"/>
        <w:bottom w:val="none" w:sz="0" w:space="0" w:color="auto"/>
        <w:right w:val="none" w:sz="0" w:space="0" w:color="auto"/>
      </w:divBdr>
    </w:div>
    <w:div w:id="1470902590">
      <w:bodyDiv w:val="1"/>
      <w:marLeft w:val="0"/>
      <w:marRight w:val="0"/>
      <w:marTop w:val="0"/>
      <w:marBottom w:val="0"/>
      <w:divBdr>
        <w:top w:val="none" w:sz="0" w:space="0" w:color="auto"/>
        <w:left w:val="none" w:sz="0" w:space="0" w:color="auto"/>
        <w:bottom w:val="none" w:sz="0" w:space="0" w:color="auto"/>
        <w:right w:val="none" w:sz="0" w:space="0" w:color="auto"/>
      </w:divBdr>
      <w:divsChild>
        <w:div w:id="259802883">
          <w:marLeft w:val="850"/>
          <w:marRight w:val="0"/>
          <w:marTop w:val="77"/>
          <w:marBottom w:val="0"/>
          <w:divBdr>
            <w:top w:val="none" w:sz="0" w:space="0" w:color="auto"/>
            <w:left w:val="none" w:sz="0" w:space="0" w:color="auto"/>
            <w:bottom w:val="none" w:sz="0" w:space="0" w:color="auto"/>
            <w:right w:val="none" w:sz="0" w:space="0" w:color="auto"/>
          </w:divBdr>
        </w:div>
        <w:div w:id="271330277">
          <w:marLeft w:val="418"/>
          <w:marRight w:val="0"/>
          <w:marTop w:val="360"/>
          <w:marBottom w:val="0"/>
          <w:divBdr>
            <w:top w:val="none" w:sz="0" w:space="0" w:color="auto"/>
            <w:left w:val="none" w:sz="0" w:space="0" w:color="auto"/>
            <w:bottom w:val="none" w:sz="0" w:space="0" w:color="auto"/>
            <w:right w:val="none" w:sz="0" w:space="0" w:color="auto"/>
          </w:divBdr>
        </w:div>
        <w:div w:id="522978226">
          <w:marLeft w:val="418"/>
          <w:marRight w:val="0"/>
          <w:marTop w:val="360"/>
          <w:marBottom w:val="0"/>
          <w:divBdr>
            <w:top w:val="none" w:sz="0" w:space="0" w:color="auto"/>
            <w:left w:val="none" w:sz="0" w:space="0" w:color="auto"/>
            <w:bottom w:val="none" w:sz="0" w:space="0" w:color="auto"/>
            <w:right w:val="none" w:sz="0" w:space="0" w:color="auto"/>
          </w:divBdr>
        </w:div>
        <w:div w:id="596599434">
          <w:marLeft w:val="850"/>
          <w:marRight w:val="0"/>
          <w:marTop w:val="77"/>
          <w:marBottom w:val="0"/>
          <w:divBdr>
            <w:top w:val="none" w:sz="0" w:space="0" w:color="auto"/>
            <w:left w:val="none" w:sz="0" w:space="0" w:color="auto"/>
            <w:bottom w:val="none" w:sz="0" w:space="0" w:color="auto"/>
            <w:right w:val="none" w:sz="0" w:space="0" w:color="auto"/>
          </w:divBdr>
        </w:div>
        <w:div w:id="708996208">
          <w:marLeft w:val="850"/>
          <w:marRight w:val="0"/>
          <w:marTop w:val="77"/>
          <w:marBottom w:val="0"/>
          <w:divBdr>
            <w:top w:val="none" w:sz="0" w:space="0" w:color="auto"/>
            <w:left w:val="none" w:sz="0" w:space="0" w:color="auto"/>
            <w:bottom w:val="none" w:sz="0" w:space="0" w:color="auto"/>
            <w:right w:val="none" w:sz="0" w:space="0" w:color="auto"/>
          </w:divBdr>
        </w:div>
        <w:div w:id="2000381018">
          <w:marLeft w:val="850"/>
          <w:marRight w:val="0"/>
          <w:marTop w:val="77"/>
          <w:marBottom w:val="0"/>
          <w:divBdr>
            <w:top w:val="none" w:sz="0" w:space="0" w:color="auto"/>
            <w:left w:val="none" w:sz="0" w:space="0" w:color="auto"/>
            <w:bottom w:val="none" w:sz="0" w:space="0" w:color="auto"/>
            <w:right w:val="none" w:sz="0" w:space="0" w:color="auto"/>
          </w:divBdr>
        </w:div>
      </w:divsChild>
    </w:div>
    <w:div w:id="1471552943">
      <w:bodyDiv w:val="1"/>
      <w:marLeft w:val="0"/>
      <w:marRight w:val="0"/>
      <w:marTop w:val="0"/>
      <w:marBottom w:val="0"/>
      <w:divBdr>
        <w:top w:val="none" w:sz="0" w:space="0" w:color="auto"/>
        <w:left w:val="none" w:sz="0" w:space="0" w:color="auto"/>
        <w:bottom w:val="none" w:sz="0" w:space="0" w:color="auto"/>
        <w:right w:val="none" w:sz="0" w:space="0" w:color="auto"/>
      </w:divBdr>
      <w:divsChild>
        <w:div w:id="70667712">
          <w:marLeft w:val="446"/>
          <w:marRight w:val="0"/>
          <w:marTop w:val="0"/>
          <w:marBottom w:val="0"/>
          <w:divBdr>
            <w:top w:val="none" w:sz="0" w:space="0" w:color="auto"/>
            <w:left w:val="none" w:sz="0" w:space="0" w:color="auto"/>
            <w:bottom w:val="none" w:sz="0" w:space="0" w:color="auto"/>
            <w:right w:val="none" w:sz="0" w:space="0" w:color="auto"/>
          </w:divBdr>
        </w:div>
      </w:divsChild>
    </w:div>
    <w:div w:id="1479372192">
      <w:bodyDiv w:val="1"/>
      <w:marLeft w:val="0"/>
      <w:marRight w:val="0"/>
      <w:marTop w:val="0"/>
      <w:marBottom w:val="0"/>
      <w:divBdr>
        <w:top w:val="none" w:sz="0" w:space="0" w:color="auto"/>
        <w:left w:val="none" w:sz="0" w:space="0" w:color="auto"/>
        <w:bottom w:val="none" w:sz="0" w:space="0" w:color="auto"/>
        <w:right w:val="none" w:sz="0" w:space="0" w:color="auto"/>
      </w:divBdr>
    </w:div>
    <w:div w:id="1486236854">
      <w:bodyDiv w:val="1"/>
      <w:marLeft w:val="0"/>
      <w:marRight w:val="0"/>
      <w:marTop w:val="0"/>
      <w:marBottom w:val="0"/>
      <w:divBdr>
        <w:top w:val="none" w:sz="0" w:space="0" w:color="auto"/>
        <w:left w:val="none" w:sz="0" w:space="0" w:color="auto"/>
        <w:bottom w:val="none" w:sz="0" w:space="0" w:color="auto"/>
        <w:right w:val="none" w:sz="0" w:space="0" w:color="auto"/>
      </w:divBdr>
    </w:div>
    <w:div w:id="1583565703">
      <w:bodyDiv w:val="1"/>
      <w:marLeft w:val="0"/>
      <w:marRight w:val="0"/>
      <w:marTop w:val="0"/>
      <w:marBottom w:val="0"/>
      <w:divBdr>
        <w:top w:val="none" w:sz="0" w:space="0" w:color="auto"/>
        <w:left w:val="none" w:sz="0" w:space="0" w:color="auto"/>
        <w:bottom w:val="none" w:sz="0" w:space="0" w:color="auto"/>
        <w:right w:val="none" w:sz="0" w:space="0" w:color="auto"/>
      </w:divBdr>
    </w:div>
    <w:div w:id="1588928673">
      <w:bodyDiv w:val="1"/>
      <w:marLeft w:val="0"/>
      <w:marRight w:val="0"/>
      <w:marTop w:val="0"/>
      <w:marBottom w:val="0"/>
      <w:divBdr>
        <w:top w:val="none" w:sz="0" w:space="0" w:color="auto"/>
        <w:left w:val="none" w:sz="0" w:space="0" w:color="auto"/>
        <w:bottom w:val="none" w:sz="0" w:space="0" w:color="auto"/>
        <w:right w:val="none" w:sz="0" w:space="0" w:color="auto"/>
      </w:divBdr>
      <w:divsChild>
        <w:div w:id="1834250137">
          <w:marLeft w:val="0"/>
          <w:marRight w:val="0"/>
          <w:marTop w:val="0"/>
          <w:marBottom w:val="900"/>
          <w:divBdr>
            <w:top w:val="none" w:sz="0" w:space="0" w:color="auto"/>
            <w:left w:val="none" w:sz="0" w:space="0" w:color="auto"/>
            <w:bottom w:val="none" w:sz="0" w:space="0" w:color="auto"/>
            <w:right w:val="none" w:sz="0" w:space="0" w:color="auto"/>
          </w:divBdr>
          <w:divsChild>
            <w:div w:id="12496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0376">
      <w:bodyDiv w:val="1"/>
      <w:marLeft w:val="0"/>
      <w:marRight w:val="0"/>
      <w:marTop w:val="0"/>
      <w:marBottom w:val="0"/>
      <w:divBdr>
        <w:top w:val="none" w:sz="0" w:space="0" w:color="auto"/>
        <w:left w:val="none" w:sz="0" w:space="0" w:color="auto"/>
        <w:bottom w:val="none" w:sz="0" w:space="0" w:color="auto"/>
        <w:right w:val="none" w:sz="0" w:space="0" w:color="auto"/>
      </w:divBdr>
      <w:divsChild>
        <w:div w:id="1165321442">
          <w:marLeft w:val="446"/>
          <w:marRight w:val="0"/>
          <w:marTop w:val="0"/>
          <w:marBottom w:val="0"/>
          <w:divBdr>
            <w:top w:val="none" w:sz="0" w:space="0" w:color="auto"/>
            <w:left w:val="none" w:sz="0" w:space="0" w:color="auto"/>
            <w:bottom w:val="none" w:sz="0" w:space="0" w:color="auto"/>
            <w:right w:val="none" w:sz="0" w:space="0" w:color="auto"/>
          </w:divBdr>
        </w:div>
      </w:divsChild>
    </w:div>
    <w:div w:id="1626542929">
      <w:bodyDiv w:val="1"/>
      <w:marLeft w:val="0"/>
      <w:marRight w:val="0"/>
      <w:marTop w:val="0"/>
      <w:marBottom w:val="0"/>
      <w:divBdr>
        <w:top w:val="none" w:sz="0" w:space="0" w:color="auto"/>
        <w:left w:val="none" w:sz="0" w:space="0" w:color="auto"/>
        <w:bottom w:val="none" w:sz="0" w:space="0" w:color="auto"/>
        <w:right w:val="none" w:sz="0" w:space="0" w:color="auto"/>
      </w:divBdr>
    </w:div>
    <w:div w:id="1638678832">
      <w:bodyDiv w:val="1"/>
      <w:marLeft w:val="0"/>
      <w:marRight w:val="0"/>
      <w:marTop w:val="0"/>
      <w:marBottom w:val="0"/>
      <w:divBdr>
        <w:top w:val="none" w:sz="0" w:space="0" w:color="auto"/>
        <w:left w:val="none" w:sz="0" w:space="0" w:color="auto"/>
        <w:bottom w:val="none" w:sz="0" w:space="0" w:color="auto"/>
        <w:right w:val="none" w:sz="0" w:space="0" w:color="auto"/>
      </w:divBdr>
    </w:div>
    <w:div w:id="1736273224">
      <w:bodyDiv w:val="1"/>
      <w:marLeft w:val="0"/>
      <w:marRight w:val="0"/>
      <w:marTop w:val="0"/>
      <w:marBottom w:val="0"/>
      <w:divBdr>
        <w:top w:val="none" w:sz="0" w:space="0" w:color="auto"/>
        <w:left w:val="none" w:sz="0" w:space="0" w:color="auto"/>
        <w:bottom w:val="none" w:sz="0" w:space="0" w:color="auto"/>
        <w:right w:val="none" w:sz="0" w:space="0" w:color="auto"/>
      </w:divBdr>
    </w:div>
    <w:div w:id="1749231007">
      <w:bodyDiv w:val="1"/>
      <w:marLeft w:val="0"/>
      <w:marRight w:val="0"/>
      <w:marTop w:val="0"/>
      <w:marBottom w:val="0"/>
      <w:divBdr>
        <w:top w:val="none" w:sz="0" w:space="0" w:color="auto"/>
        <w:left w:val="none" w:sz="0" w:space="0" w:color="auto"/>
        <w:bottom w:val="none" w:sz="0" w:space="0" w:color="auto"/>
        <w:right w:val="none" w:sz="0" w:space="0" w:color="auto"/>
      </w:divBdr>
    </w:div>
    <w:div w:id="1762333083">
      <w:bodyDiv w:val="1"/>
      <w:marLeft w:val="0"/>
      <w:marRight w:val="0"/>
      <w:marTop w:val="0"/>
      <w:marBottom w:val="0"/>
      <w:divBdr>
        <w:top w:val="none" w:sz="0" w:space="0" w:color="auto"/>
        <w:left w:val="none" w:sz="0" w:space="0" w:color="auto"/>
        <w:bottom w:val="none" w:sz="0" w:space="0" w:color="auto"/>
        <w:right w:val="none" w:sz="0" w:space="0" w:color="auto"/>
      </w:divBdr>
    </w:div>
    <w:div w:id="1764958258">
      <w:bodyDiv w:val="1"/>
      <w:marLeft w:val="0"/>
      <w:marRight w:val="0"/>
      <w:marTop w:val="0"/>
      <w:marBottom w:val="0"/>
      <w:divBdr>
        <w:top w:val="none" w:sz="0" w:space="0" w:color="auto"/>
        <w:left w:val="none" w:sz="0" w:space="0" w:color="auto"/>
        <w:bottom w:val="none" w:sz="0" w:space="0" w:color="auto"/>
        <w:right w:val="none" w:sz="0" w:space="0" w:color="auto"/>
      </w:divBdr>
    </w:div>
    <w:div w:id="1789354281">
      <w:bodyDiv w:val="1"/>
      <w:marLeft w:val="0"/>
      <w:marRight w:val="0"/>
      <w:marTop w:val="0"/>
      <w:marBottom w:val="0"/>
      <w:divBdr>
        <w:top w:val="none" w:sz="0" w:space="0" w:color="auto"/>
        <w:left w:val="none" w:sz="0" w:space="0" w:color="auto"/>
        <w:bottom w:val="none" w:sz="0" w:space="0" w:color="auto"/>
        <w:right w:val="none" w:sz="0" w:space="0" w:color="auto"/>
      </w:divBdr>
    </w:div>
    <w:div w:id="1829126981">
      <w:bodyDiv w:val="1"/>
      <w:marLeft w:val="0"/>
      <w:marRight w:val="0"/>
      <w:marTop w:val="0"/>
      <w:marBottom w:val="0"/>
      <w:divBdr>
        <w:top w:val="none" w:sz="0" w:space="0" w:color="auto"/>
        <w:left w:val="none" w:sz="0" w:space="0" w:color="auto"/>
        <w:bottom w:val="none" w:sz="0" w:space="0" w:color="auto"/>
        <w:right w:val="none" w:sz="0" w:space="0" w:color="auto"/>
      </w:divBdr>
    </w:div>
    <w:div w:id="1839029824">
      <w:bodyDiv w:val="1"/>
      <w:marLeft w:val="0"/>
      <w:marRight w:val="0"/>
      <w:marTop w:val="0"/>
      <w:marBottom w:val="0"/>
      <w:divBdr>
        <w:top w:val="none" w:sz="0" w:space="0" w:color="auto"/>
        <w:left w:val="none" w:sz="0" w:space="0" w:color="auto"/>
        <w:bottom w:val="none" w:sz="0" w:space="0" w:color="auto"/>
        <w:right w:val="none" w:sz="0" w:space="0" w:color="auto"/>
      </w:divBdr>
    </w:div>
    <w:div w:id="1878539989">
      <w:bodyDiv w:val="1"/>
      <w:marLeft w:val="0"/>
      <w:marRight w:val="0"/>
      <w:marTop w:val="0"/>
      <w:marBottom w:val="0"/>
      <w:divBdr>
        <w:top w:val="none" w:sz="0" w:space="0" w:color="auto"/>
        <w:left w:val="none" w:sz="0" w:space="0" w:color="auto"/>
        <w:bottom w:val="none" w:sz="0" w:space="0" w:color="auto"/>
        <w:right w:val="none" w:sz="0" w:space="0" w:color="auto"/>
      </w:divBdr>
    </w:div>
    <w:div w:id="1923023627">
      <w:bodyDiv w:val="1"/>
      <w:marLeft w:val="0"/>
      <w:marRight w:val="0"/>
      <w:marTop w:val="0"/>
      <w:marBottom w:val="0"/>
      <w:divBdr>
        <w:top w:val="none" w:sz="0" w:space="0" w:color="auto"/>
        <w:left w:val="none" w:sz="0" w:space="0" w:color="auto"/>
        <w:bottom w:val="none" w:sz="0" w:space="0" w:color="auto"/>
        <w:right w:val="none" w:sz="0" w:space="0" w:color="auto"/>
      </w:divBdr>
    </w:div>
    <w:div w:id="1991056588">
      <w:bodyDiv w:val="1"/>
      <w:marLeft w:val="0"/>
      <w:marRight w:val="0"/>
      <w:marTop w:val="0"/>
      <w:marBottom w:val="0"/>
      <w:divBdr>
        <w:top w:val="none" w:sz="0" w:space="0" w:color="auto"/>
        <w:left w:val="none" w:sz="0" w:space="0" w:color="auto"/>
        <w:bottom w:val="none" w:sz="0" w:space="0" w:color="auto"/>
        <w:right w:val="none" w:sz="0" w:space="0" w:color="auto"/>
      </w:divBdr>
    </w:div>
    <w:div w:id="1992517679">
      <w:bodyDiv w:val="1"/>
      <w:marLeft w:val="0"/>
      <w:marRight w:val="0"/>
      <w:marTop w:val="0"/>
      <w:marBottom w:val="0"/>
      <w:divBdr>
        <w:top w:val="none" w:sz="0" w:space="0" w:color="auto"/>
        <w:left w:val="none" w:sz="0" w:space="0" w:color="auto"/>
        <w:bottom w:val="none" w:sz="0" w:space="0" w:color="auto"/>
        <w:right w:val="none" w:sz="0" w:space="0" w:color="auto"/>
      </w:divBdr>
    </w:div>
    <w:div w:id="210738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hyperlink" Target="mailto:ehelse@ks.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yperlink" Target="https://helsenorge.no/hjelpetilbud-i-kommunen/kommunale-hjemmetjenester-pa-nett" TargetMode="Externa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png"/><Relationship Id="rId1" Type="http://schemas.openxmlformats.org/officeDocument/2006/relationships/image" Target="media/image3.png"/><Relationship Id="rId5" Type="http://schemas.openxmlformats.org/officeDocument/2006/relationships/image" Target="media/image17.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8.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8001mfj\Documents\MFJ\IKT\Gevinst\PLO\kostNy%20hjtj%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nb-NO" sz="1200"/>
              <a:t>2015 - brukere i hjemmetjenesten etter alder. </a:t>
            </a:r>
          </a:p>
          <a:p>
            <a:pPr>
              <a:defRPr sz="1200"/>
            </a:pPr>
            <a:r>
              <a:rPr lang="nb-NO" sz="1200" b="0"/>
              <a:t>I alt 182 500 personer</a:t>
            </a:r>
          </a:p>
        </c:rich>
      </c:tx>
      <c:layout/>
      <c:overlay val="0"/>
    </c:title>
    <c:autoTitleDeleted val="0"/>
    <c:plotArea>
      <c:layout/>
      <c:pieChart>
        <c:varyColors val="1"/>
        <c:ser>
          <c:idx val="0"/>
          <c:order val="0"/>
          <c:dPt>
            <c:idx val="1"/>
            <c:bubble3D val="0"/>
            <c:spPr>
              <a:solidFill>
                <a:schemeClr val="accent1">
                  <a:lumMod val="50000"/>
                </a:schemeClr>
              </a:solidFill>
            </c:spPr>
            <c:extLst xmlns:c16r2="http://schemas.microsoft.com/office/drawing/2015/06/chart">
              <c:ext xmlns:c16="http://schemas.microsoft.com/office/drawing/2014/chart" uri="{C3380CC4-5D6E-409C-BE32-E72D297353CC}">
                <c16:uniqueId val="{00000001-368F-43EA-879E-79354D9A4DE7}"/>
              </c:ext>
            </c:extLst>
          </c:dPt>
          <c:dPt>
            <c:idx val="2"/>
            <c:bubble3D val="0"/>
            <c:spPr>
              <a:solidFill>
                <a:srgbClr val="550338"/>
              </a:solidFill>
            </c:spPr>
            <c:extLst xmlns:c16r2="http://schemas.microsoft.com/office/drawing/2015/06/chart">
              <c:ext xmlns:c16="http://schemas.microsoft.com/office/drawing/2014/chart" uri="{C3380CC4-5D6E-409C-BE32-E72D297353CC}">
                <c16:uniqueId val="{00000003-368F-43EA-879E-79354D9A4DE7}"/>
              </c:ext>
            </c:extLst>
          </c:dPt>
          <c:dPt>
            <c:idx val="3"/>
            <c:bubble3D val="0"/>
            <c:spPr>
              <a:solidFill>
                <a:srgbClr val="990564"/>
              </a:solidFill>
            </c:spPr>
            <c:extLst xmlns:c16r2="http://schemas.microsoft.com/office/drawing/2015/06/chart">
              <c:ext xmlns:c16="http://schemas.microsoft.com/office/drawing/2014/chart" uri="{C3380CC4-5D6E-409C-BE32-E72D297353CC}">
                <c16:uniqueId val="{00000005-368F-43EA-879E-79354D9A4DE7}"/>
              </c:ext>
            </c:extLst>
          </c:dPt>
          <c:dPt>
            <c:idx val="4"/>
            <c:bubble3D val="0"/>
            <c:spPr>
              <a:solidFill>
                <a:srgbClr val="D7078D"/>
              </a:solidFill>
            </c:spPr>
            <c:extLst xmlns:c16r2="http://schemas.microsoft.com/office/drawing/2015/06/chart">
              <c:ext xmlns:c16="http://schemas.microsoft.com/office/drawing/2014/chart" uri="{C3380CC4-5D6E-409C-BE32-E72D297353CC}">
                <c16:uniqueId val="{00000007-368F-43EA-879E-79354D9A4DE7}"/>
              </c:ext>
            </c:extLst>
          </c:dPt>
          <c:dPt>
            <c:idx val="5"/>
            <c:bubble3D val="0"/>
            <c:spPr>
              <a:solidFill>
                <a:srgbClr val="FA5CC2"/>
              </a:solidFill>
            </c:spPr>
            <c:extLst xmlns:c16r2="http://schemas.microsoft.com/office/drawing/2015/06/chart">
              <c:ext xmlns:c16="http://schemas.microsoft.com/office/drawing/2014/chart" uri="{C3380CC4-5D6E-409C-BE32-E72D297353CC}">
                <c16:uniqueId val="{00000009-368F-43EA-879E-79354D9A4DE7}"/>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'9933-1'!$C$18:$C$25</c:f>
              <c:strCache>
                <c:ptCount val="8"/>
                <c:pt idx="0">
                  <c:v>0-66 år</c:v>
                </c:pt>
                <c:pt idx="1">
                  <c:v>67-74 år</c:v>
                </c:pt>
                <c:pt idx="2">
                  <c:v>75-79 år</c:v>
                </c:pt>
                <c:pt idx="5">
                  <c:v>80-84 år</c:v>
                </c:pt>
                <c:pt idx="6">
                  <c:v>85-89 år</c:v>
                </c:pt>
                <c:pt idx="7">
                  <c:v>90 år eller eldre</c:v>
                </c:pt>
              </c:strCache>
            </c:strRef>
          </c:cat>
          <c:val>
            <c:numRef>
              <c:f>'9933-1'!$D$18:$D$25</c:f>
              <c:numCache>
                <c:formatCode>General</c:formatCode>
                <c:ptCount val="8"/>
                <c:pt idx="0">
                  <c:v>76227</c:v>
                </c:pt>
                <c:pt idx="1">
                  <c:v>19111</c:v>
                </c:pt>
                <c:pt idx="2">
                  <c:v>15841</c:v>
                </c:pt>
                <c:pt idx="5">
                  <c:v>23118</c:v>
                </c:pt>
                <c:pt idx="6">
                  <c:v>26957</c:v>
                </c:pt>
                <c:pt idx="7">
                  <c:v>21246</c:v>
                </c:pt>
              </c:numCache>
            </c:numRef>
          </c:val>
          <c:extLst xmlns:c16r2="http://schemas.microsoft.com/office/drawing/2015/06/chart">
            <c:ext xmlns:c16="http://schemas.microsoft.com/office/drawing/2014/chart" uri="{C3380CC4-5D6E-409C-BE32-E72D297353CC}">
              <c16:uniqueId val="{0000000A-368F-43EA-879E-79354D9A4DE7}"/>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Helsedirektoratet apr 2013">
      <a:dk1>
        <a:sysClr val="windowText" lastClr="000000"/>
      </a:dk1>
      <a:lt1>
        <a:sysClr val="window" lastClr="FFFFFF"/>
      </a:lt1>
      <a:dk2>
        <a:srgbClr val="00546E"/>
      </a:dk2>
      <a:lt2>
        <a:srgbClr val="EEECE1"/>
      </a:lt2>
      <a:accent1>
        <a:srgbClr val="0093A7"/>
      </a:accent1>
      <a:accent2>
        <a:srgbClr val="43BCBA"/>
      </a:accent2>
      <a:accent3>
        <a:srgbClr val="92C431"/>
      </a:accent3>
      <a:accent4>
        <a:srgbClr val="FCD004"/>
      </a:accent4>
      <a:accent5>
        <a:srgbClr val="F19B07"/>
      </a:accent5>
      <a:accent6>
        <a:srgbClr val="E63C28"/>
      </a:accent6>
      <a:hlink>
        <a:srgbClr val="0000FF"/>
      </a:hlink>
      <a:folHlink>
        <a:srgbClr val="800080"/>
      </a:folHlink>
    </a:clrScheme>
    <a:fontScheme name="Helsedir.">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C0E39C9ABA21A4199320F526C87B88C" ma:contentTypeVersion="2" ma:contentTypeDescription="Opprett et nytt dokument." ma:contentTypeScope="" ma:versionID="5ba11742098767bac0312762a011acd3">
  <xsd:schema xmlns:xsd="http://www.w3.org/2001/XMLSchema" xmlns:xs="http://www.w3.org/2001/XMLSchema" xmlns:p="http://schemas.microsoft.com/office/2006/metadata/properties" xmlns:ns2="http://schemas.microsoft.com/sharepoint/v3/fields" targetNamespace="http://schemas.microsoft.com/office/2006/metadata/properties" ma:root="true" ma:fieldsID="071337659947b6f60c75e41111294e3e" ns2:_="">
    <xsd:import namespace="http://schemas.microsoft.com/sharepoint/v3/fields"/>
    <xsd:element name="properties">
      <xsd:complexType>
        <xsd:sequence>
          <xsd:element name="documentManagement">
            <xsd:complexType>
              <xsd:all>
                <xsd:element ref="ns2:_DCDate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 nillable="true" ma:displayName="Endringsdato" ma:description="Datoen denne ressursen sist ble endret"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2BF79-416C-4D40-B1B5-74A25176174F}">
  <ds:schemaRefs>
    <ds:schemaRef ds:uri="http://schemas.microsoft.com/sharepoint/v3/contenttype/forms"/>
  </ds:schemaRefs>
</ds:datastoreItem>
</file>

<file path=customXml/itemProps2.xml><?xml version="1.0" encoding="utf-8"?>
<ds:datastoreItem xmlns:ds="http://schemas.openxmlformats.org/officeDocument/2006/customXml" ds:itemID="{161CA302-02E4-4A52-9E11-6507F9538A1D}">
  <ds:schemaRefs>
    <ds:schemaRef ds:uri="http://purl.org/dc/terms/"/>
    <ds:schemaRef ds:uri="http://purl.org/dc/elements/1.1/"/>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A830CBF-16BF-4C6E-A03A-072DC5996904}"/>
</file>

<file path=customXml/itemProps4.xml><?xml version="1.0" encoding="utf-8"?>
<ds:datastoreItem xmlns:ds="http://schemas.openxmlformats.org/officeDocument/2006/customXml" ds:itemID="{E468C03D-7F57-4EAC-BB2D-3E082DE0A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17</Pages>
  <Words>3378</Words>
  <Characters>17905</Characters>
  <Application>Microsoft Office Word</Application>
  <DocSecurity>0</DocSecurity>
  <Lines>149</Lines>
  <Paragraphs>42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Forenklet samfunnsøkonomisk analyse</vt:lpstr>
      <vt:lpstr>Forenklet samfunnsøkonomisk analyse</vt:lpstr>
    </vt:vector>
  </TitlesOfParts>
  <Company>Accenture</Company>
  <LinksUpToDate>false</LinksUpToDate>
  <CharactersWithSpaces>21241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Forenklet samfunnsøkonomisk analyse</dc:title>
  <dc:creator>Naerum, Edvard</dc:creator>
  <cp:lastModifiedBy>Camilla Rigmor Holm</cp:lastModifiedBy>
  <cp:revision>27</cp:revision>
  <cp:lastPrinted>2016-02-19T10:49:00Z</cp:lastPrinted>
  <dcterms:created xsi:type="dcterms:W3CDTF">2017-02-17T09:13:00Z</dcterms:created>
  <dcterms:modified xsi:type="dcterms:W3CDTF">2018-03-02T12:14:00Z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0.1</vt:lpwstr>
  </property>
  <property fmtid="{D5CDD505-2E9C-101B-9397-08002B2CF9AE}" pid="3" name="ContentTypeId">
    <vt:lpwstr>0x0101003C0E39C9ABA21A4199320F526C87B88C</vt:lpwstr>
  </property>
</Properties>
</file>