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9587" w14:textId="77777777" w:rsidR="0063050D" w:rsidRDefault="0063050D" w:rsidP="003757EE"/>
    <w:p w14:paraId="073B4381" w14:textId="67CCBEAE" w:rsidR="00FA396E" w:rsidRDefault="005E1689" w:rsidP="00647348">
      <w:pPr>
        <w:pStyle w:val="Overskrift1"/>
      </w:pPr>
      <w:r w:rsidRPr="005E1689">
        <w:t>Hjelpespørsmål for tilretteleggin</w:t>
      </w:r>
      <w:r w:rsidRPr="000D07D8">
        <w:rPr>
          <w:color w:val="0F4761"/>
        </w:rPr>
        <w:t>g</w:t>
      </w:r>
    </w:p>
    <w:p w14:paraId="3339932E" w14:textId="77777777" w:rsidR="00B004DA" w:rsidRDefault="00B004DA" w:rsidP="00B004DA">
      <w:pPr>
        <w:rPr>
          <w:b/>
          <w:bCs/>
          <w:color w:val="0F4761"/>
        </w:rPr>
      </w:pPr>
      <w:r w:rsidRPr="000D07D8">
        <w:rPr>
          <w:b/>
          <w:bCs/>
          <w:color w:val="0F4761"/>
        </w:rPr>
        <w:t>Tilrettelegging er alle de tiltak man iverksetter i forbindelse med organisering og utførelse av arbeidet, utforming av arbeidsplassen og arbeidsmiljøet generelt.</w:t>
      </w:r>
    </w:p>
    <w:p w14:paraId="70AF10E8" w14:textId="77777777" w:rsidR="00A94822" w:rsidRPr="000D07D8" w:rsidRDefault="00A94822" w:rsidP="00B004DA">
      <w:pPr>
        <w:rPr>
          <w:color w:val="0F4761"/>
        </w:rPr>
      </w:pPr>
    </w:p>
    <w:p w14:paraId="419A19E6" w14:textId="77777777" w:rsidR="00B004DA" w:rsidRPr="005E1689" w:rsidRDefault="00000000" w:rsidP="00CD373F">
      <w:r w:rsidRPr="00B004DA">
        <w:t xml:space="preserve">Alle ansatte skal ha et godt arbeidsmiljø som fremmer helse. </w:t>
      </w:r>
      <w:r w:rsidR="00214420" w:rsidRPr="00214420">
        <w:t>God tilrettelegging av arbeid</w:t>
      </w:r>
      <w:r w:rsidRPr="00B004DA">
        <w:t xml:space="preserve"> og </w:t>
      </w:r>
      <w:r w:rsidR="00214420" w:rsidRPr="00214420">
        <w:t>arbeidsplass</w:t>
      </w:r>
      <w:r w:rsidRPr="00B004DA">
        <w:t xml:space="preserve"> kan </w:t>
      </w:r>
      <w:r w:rsidRPr="00B004DA">
        <w:t xml:space="preserve">redusere risikoen for </w:t>
      </w:r>
      <w:r w:rsidR="00214420" w:rsidRPr="00214420">
        <w:t xml:space="preserve">arbeidsrelatert </w:t>
      </w:r>
      <w:r w:rsidRPr="00B004DA">
        <w:t xml:space="preserve">sykdom og </w:t>
      </w:r>
      <w:r w:rsidR="00214420" w:rsidRPr="00214420">
        <w:t xml:space="preserve">skade, forebygge sykefravær og </w:t>
      </w:r>
      <w:r w:rsidRPr="00B004DA">
        <w:t xml:space="preserve">bidra til at ansatte blir værende i </w:t>
      </w:r>
      <w:r w:rsidR="00214420" w:rsidRPr="00214420">
        <w:t>jobb. Det bidrar også til å ta</w:t>
      </w:r>
      <w:r w:rsidRPr="00B004DA">
        <w:t xml:space="preserve"> vare på viktig kompetanse og </w:t>
      </w:r>
      <w:r w:rsidR="00214420" w:rsidRPr="00214420">
        <w:t>sikre</w:t>
      </w:r>
      <w:r w:rsidRPr="00B004DA">
        <w:t xml:space="preserve"> kontinuitet</w:t>
      </w:r>
      <w:r w:rsidRPr="00B004DA">
        <w:t>.</w:t>
      </w:r>
    </w:p>
    <w:p w14:paraId="39795A85" w14:textId="77777777" w:rsidR="00A94822" w:rsidRPr="00B004DA" w:rsidRDefault="00A94822" w:rsidP="00B004DA"/>
    <w:p w14:paraId="6DAE7566" w14:textId="77777777" w:rsidR="00B004DA" w:rsidRPr="005E1689" w:rsidRDefault="00000000" w:rsidP="0067482A">
      <w:r w:rsidRPr="00B004DA">
        <w:t xml:space="preserve">Når arbeidsgiver </w:t>
      </w:r>
      <w:r w:rsidR="008C4DCA" w:rsidRPr="008C4DCA">
        <w:t>vurderer</w:t>
      </w:r>
      <w:r w:rsidRPr="00B004DA">
        <w:t xml:space="preserve"> tilrettelegging, bør </w:t>
      </w:r>
      <w:r w:rsidRPr="00B004DA">
        <w:t xml:space="preserve">virksomheten </w:t>
      </w:r>
      <w:r w:rsidR="008C4DCA" w:rsidRPr="008C4DCA">
        <w:t xml:space="preserve">først </w:t>
      </w:r>
      <w:r w:rsidRPr="00B004DA">
        <w:t>se på tiltak som gjelder alle ansatte</w:t>
      </w:r>
      <w:r w:rsidR="008C4DCA" w:rsidRPr="008C4DCA">
        <w:t>,</w:t>
      </w:r>
      <w:r w:rsidRPr="00B004DA">
        <w:t xml:space="preserve"> for eksempel </w:t>
      </w:r>
      <w:r w:rsidR="008C4DCA" w:rsidRPr="008C4DCA">
        <w:t>organisering, ledelse og fordeling av</w:t>
      </w:r>
      <w:r w:rsidRPr="00B004DA">
        <w:t xml:space="preserve"> arbeidet</w:t>
      </w:r>
      <w:r w:rsidR="008C4DCA" w:rsidRPr="008C4DCA">
        <w:t>.</w:t>
      </w:r>
      <w:r w:rsidRPr="00B004DA">
        <w:t xml:space="preserve"> Deretter kan </w:t>
      </w:r>
      <w:r w:rsidR="008C4DCA" w:rsidRPr="008C4DCA">
        <w:t>det vurderes</w:t>
      </w:r>
      <w:r w:rsidRPr="00B004DA">
        <w:t xml:space="preserve"> om enkelte ansatte trenger egne tiltak</w:t>
      </w:r>
      <w:r w:rsidRPr="00B004DA">
        <w:t xml:space="preserve"> for at arbeidssituasjonen skal være forsvarlig</w:t>
      </w:r>
      <w:r w:rsidRPr="00B004DA">
        <w:t xml:space="preserve"> eller for å forebygge sykefravær. </w:t>
      </w:r>
      <w:r w:rsidRPr="00B004DA">
        <w:t>Den ansatte har også ansvar for å si fra om behov for tilrettelegging (Arbeidstilsynet).</w:t>
      </w:r>
    </w:p>
    <w:p w14:paraId="6E6C07B9" w14:textId="77777777" w:rsidR="009652D6" w:rsidRPr="00B004DA" w:rsidRDefault="009652D6" w:rsidP="00B004DA"/>
    <w:p w14:paraId="5F7A875F" w14:textId="77777777" w:rsidR="00B004DA" w:rsidRPr="005E1689" w:rsidRDefault="00000000" w:rsidP="00633C50">
      <w:r w:rsidRPr="00B004DA">
        <w:t xml:space="preserve">Leder, medarbeider, tillitsvalgt og verneombud bør samarbeide om å finne gode </w:t>
      </w:r>
      <w:r w:rsidR="00D60803" w:rsidRPr="00D60803">
        <w:t>løsninger.</w:t>
      </w:r>
      <w:r w:rsidRPr="00B004DA">
        <w:t xml:space="preserve"> Det kan være nyttig å lage en skriftlig oversikt over </w:t>
      </w:r>
      <w:r w:rsidRPr="00B004DA">
        <w:t xml:space="preserve">muligheter </w:t>
      </w:r>
      <w:r w:rsidR="00D60803" w:rsidRPr="00D60803">
        <w:t>for tilrettelegging,</w:t>
      </w:r>
      <w:r w:rsidRPr="00B004DA">
        <w:t xml:space="preserve"> for eksempel </w:t>
      </w:r>
      <w:r w:rsidRPr="00B004DA">
        <w:t xml:space="preserve">aktuelle arbeidsoppgaver, arbeidstid og </w:t>
      </w:r>
      <w:r w:rsidR="00D60803" w:rsidRPr="00D60803">
        <w:t xml:space="preserve">varighet. Oversikten </w:t>
      </w:r>
      <w:r w:rsidRPr="00B004DA">
        <w:t xml:space="preserve">bør være lett tilgjengelig for </w:t>
      </w:r>
      <w:r w:rsidR="00D60803" w:rsidRPr="00D60803">
        <w:t>dem</w:t>
      </w:r>
      <w:r w:rsidRPr="00B004DA">
        <w:t xml:space="preserve"> som trenger den.</w:t>
      </w:r>
    </w:p>
    <w:p w14:paraId="304EEDFF" w14:textId="77777777" w:rsidR="009652D6" w:rsidRDefault="009652D6" w:rsidP="00B004DA"/>
    <w:p w14:paraId="13344A94" w14:textId="77777777" w:rsidR="009652D6" w:rsidRPr="00B004DA" w:rsidRDefault="009652D6" w:rsidP="00B004DA"/>
    <w:p w14:paraId="7FEE2B6C" w14:textId="77777777" w:rsidR="00B004DA" w:rsidRPr="009652D6" w:rsidRDefault="00B004DA" w:rsidP="00B004DA">
      <w:pPr>
        <w:rPr>
          <w:color w:val="0F4761"/>
        </w:rPr>
      </w:pPr>
      <w:r w:rsidRPr="009652D6">
        <w:rPr>
          <w:b/>
          <w:bCs/>
          <w:color w:val="0F4761"/>
        </w:rPr>
        <w:t>Spørsmål som kan hjelpe dere i starten av arbeidet med tilrettelegging:</w:t>
      </w:r>
    </w:p>
    <w:p w14:paraId="6735E442" w14:textId="77777777" w:rsidR="0036354B" w:rsidRPr="0036354B" w:rsidRDefault="0036354B" w:rsidP="0036354B">
      <w:pPr>
        <w:pStyle w:val="Listeavsnitt"/>
        <w:numPr>
          <w:ilvl w:val="0"/>
          <w:numId w:val="2"/>
        </w:numPr>
        <w:rPr>
          <w:kern w:val="2"/>
          <w:szCs w:val="24"/>
          <w:lang w:eastAsia="nb-NO"/>
        </w:rPr>
      </w:pPr>
      <w:r>
        <w:t>Hvilket ansvar har jeg i arbeidet med tilrettelegging?</w:t>
      </w:r>
    </w:p>
    <w:p w14:paraId="1982A167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Hvilke muligheter for tilrettelegging finnes i avdelingen og virksomheten?</w:t>
      </w:r>
    </w:p>
    <w:p w14:paraId="4376B5B3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 lenge kan tilrettelegging vare, og hvordan skal den følges opp?</w:t>
      </w:r>
    </w:p>
    <w:p w14:paraId="3C25603B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Hvordan kan medarbeiderne involveres i å finne gode løsninger?</w:t>
      </w:r>
    </w:p>
    <w:p w14:paraId="00E986DD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Hvordan kan vi tilrettelegge uten at drift og kolleger får for stor belastning?</w:t>
      </w:r>
    </w:p>
    <w:p w14:paraId="19E76E15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 skal vi beskrive muligheter og rammer for tilrettelegging?</w:t>
      </w:r>
    </w:p>
    <w:p w14:paraId="5E76CC08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Hvordan sikrer vi at alle kjenner til muligheter og rutiner?</w:t>
      </w:r>
    </w:p>
    <w:p w14:paraId="0E7E414A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 ofte bør vi gå gjennom rutiner og muligheter for tilrettelegging?</w:t>
      </w:r>
    </w:p>
    <w:p w14:paraId="1C9B5EBF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Hva kan leder dele med tillitsvalgt og verneombud uten å dele mer enn nødvendig?</w:t>
      </w:r>
    </w:p>
    <w:p w14:paraId="0F8E74F8" w14:textId="77777777" w:rsidR="0036354B" w:rsidRDefault="0036354B" w:rsidP="0036354B">
      <w:pPr>
        <w:pStyle w:val="Listeavsnitt"/>
        <w:numPr>
          <w:ilvl w:val="0"/>
          <w:numId w:val="2"/>
        </w:numPr>
      </w:pPr>
      <w:r>
        <w:t>Hvor ofte bør tilrettelegging tas opp i partssamarbeidet?</w:t>
      </w:r>
    </w:p>
    <w:p w14:paraId="3A894878" w14:textId="77777777" w:rsidR="00B004DA" w:rsidRPr="005E1689" w:rsidRDefault="00B004DA" w:rsidP="005E1689"/>
    <w:sectPr w:rsidR="00B004DA" w:rsidRPr="005E1689" w:rsidSect="0063262F"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93C46" w14:textId="77777777" w:rsidR="00731848" w:rsidRDefault="00731848" w:rsidP="003757EE">
      <w:r>
        <w:separator/>
      </w:r>
    </w:p>
  </w:endnote>
  <w:endnote w:type="continuationSeparator" w:id="0">
    <w:p w14:paraId="6BF07932" w14:textId="77777777" w:rsidR="00731848" w:rsidRDefault="00731848" w:rsidP="0037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D5219" w14:textId="1A79CE00" w:rsidR="0063262F" w:rsidRPr="0063262F" w:rsidRDefault="0063262F" w:rsidP="0063262F">
    <w:pPr>
      <w:pStyle w:val="Bunntekst"/>
      <w:jc w:val="right"/>
      <w:rPr>
        <w:sz w:val="18"/>
        <w:szCs w:val="18"/>
      </w:rPr>
    </w:pPr>
    <w:r w:rsidRPr="0063262F">
      <w:rPr>
        <w:sz w:val="18"/>
        <w:szCs w:val="18"/>
      </w:rPr>
      <w:t>Side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B5C8F" w14:textId="51FE4E42" w:rsidR="0063262F" w:rsidRPr="0063262F" w:rsidRDefault="0063262F" w:rsidP="0063262F">
    <w:pPr>
      <w:pStyle w:val="Bunntekst"/>
      <w:tabs>
        <w:tab w:val="clear" w:pos="4536"/>
        <w:tab w:val="clear" w:pos="9072"/>
        <w:tab w:val="left" w:pos="3255"/>
      </w:tabs>
      <w:jc w:val="right"/>
      <w:rPr>
        <w:sz w:val="18"/>
        <w:szCs w:val="18"/>
      </w:rPr>
    </w:pPr>
    <w:r w:rsidRPr="0063262F">
      <w:rPr>
        <w:sz w:val="18"/>
        <w:szCs w:val="18"/>
      </w:rPr>
      <w:t>Side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BFAB0" w14:textId="77777777" w:rsidR="00731848" w:rsidRDefault="00731848" w:rsidP="003757EE">
      <w:r>
        <w:separator/>
      </w:r>
    </w:p>
  </w:footnote>
  <w:footnote w:type="continuationSeparator" w:id="0">
    <w:p w14:paraId="7920C309" w14:textId="77777777" w:rsidR="00731848" w:rsidRDefault="00731848" w:rsidP="00375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F58C" w14:textId="7EE79FD6" w:rsidR="00FA396E" w:rsidRDefault="00FA396E" w:rsidP="003757EE">
    <w:pPr>
      <w:pStyle w:val="Topptekst"/>
    </w:pPr>
    <w:r>
      <w:rPr>
        <w:noProof/>
      </w:rPr>
      <w:drawing>
        <wp:inline distT="0" distB="0" distL="0" distR="0" wp14:anchorId="16EBCC8E" wp14:editId="6F132825">
          <wp:extent cx="1783189" cy="512064"/>
          <wp:effectExtent l="0" t="0" r="7620" b="2540"/>
          <wp:docPr id="528912836" name="Bilde 1">
            <a:extLst xmlns:a="http://schemas.openxmlformats.org/drawingml/2006/main">
              <a:ext uri="{FF2B5EF4-FFF2-40B4-BE49-F238E27FC236}">
                <a16:creationId xmlns:a16="http://schemas.microsoft.com/office/drawing/2014/main" id="{2945E567-AEEF-4AB2-B6F1-AECAC1F29B6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912836" name="Bilde 5289128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003" cy="517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5DD7"/>
    <w:multiLevelType w:val="multilevel"/>
    <w:tmpl w:val="99A2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2C611C"/>
    <w:multiLevelType w:val="hybridMultilevel"/>
    <w:tmpl w:val="840AFD72"/>
    <w:lvl w:ilvl="0" w:tplc="CCFC93B2">
      <w:start w:val="1"/>
      <w:numFmt w:val="decimal"/>
      <w:lvlText w:val="%1."/>
      <w:lvlJc w:val="left"/>
      <w:pPr>
        <w:ind w:left="720" w:hanging="360"/>
      </w:pPr>
    </w:lvl>
    <w:lvl w:ilvl="1" w:tplc="B380BA4C">
      <w:start w:val="1"/>
      <w:numFmt w:val="lowerLetter"/>
      <w:lvlText w:val="%2."/>
      <w:lvlJc w:val="left"/>
      <w:pPr>
        <w:ind w:left="1440" w:hanging="360"/>
      </w:pPr>
    </w:lvl>
    <w:lvl w:ilvl="2" w:tplc="6CAECE3A">
      <w:start w:val="1"/>
      <w:numFmt w:val="lowerRoman"/>
      <w:lvlText w:val="%3."/>
      <w:lvlJc w:val="right"/>
      <w:pPr>
        <w:ind w:left="2160" w:hanging="180"/>
      </w:pPr>
    </w:lvl>
    <w:lvl w:ilvl="3" w:tplc="07A0F2BC">
      <w:start w:val="1"/>
      <w:numFmt w:val="decimal"/>
      <w:lvlText w:val="%4."/>
      <w:lvlJc w:val="left"/>
      <w:pPr>
        <w:ind w:left="2880" w:hanging="360"/>
      </w:pPr>
    </w:lvl>
    <w:lvl w:ilvl="4" w:tplc="D2EEA85A">
      <w:start w:val="1"/>
      <w:numFmt w:val="lowerLetter"/>
      <w:lvlText w:val="%5."/>
      <w:lvlJc w:val="left"/>
      <w:pPr>
        <w:ind w:left="3600" w:hanging="360"/>
      </w:pPr>
    </w:lvl>
    <w:lvl w:ilvl="5" w:tplc="08F4DD14">
      <w:start w:val="1"/>
      <w:numFmt w:val="lowerRoman"/>
      <w:lvlText w:val="%6."/>
      <w:lvlJc w:val="right"/>
      <w:pPr>
        <w:ind w:left="4320" w:hanging="180"/>
      </w:pPr>
    </w:lvl>
    <w:lvl w:ilvl="6" w:tplc="E508F426">
      <w:start w:val="1"/>
      <w:numFmt w:val="decimal"/>
      <w:lvlText w:val="%7."/>
      <w:lvlJc w:val="left"/>
      <w:pPr>
        <w:ind w:left="5040" w:hanging="360"/>
      </w:pPr>
    </w:lvl>
    <w:lvl w:ilvl="7" w:tplc="0AEA2080">
      <w:start w:val="1"/>
      <w:numFmt w:val="lowerLetter"/>
      <w:lvlText w:val="%8."/>
      <w:lvlJc w:val="left"/>
      <w:pPr>
        <w:ind w:left="5760" w:hanging="360"/>
      </w:pPr>
    </w:lvl>
    <w:lvl w:ilvl="8" w:tplc="46AC83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23975"/>
    <w:multiLevelType w:val="multilevel"/>
    <w:tmpl w:val="13F6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4692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693692">
    <w:abstractNumId w:val="0"/>
  </w:num>
  <w:num w:numId="3" w16cid:durableId="973944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6E"/>
    <w:rsid w:val="00037765"/>
    <w:rsid w:val="00053B0A"/>
    <w:rsid w:val="00083442"/>
    <w:rsid w:val="00087AF7"/>
    <w:rsid w:val="000A0690"/>
    <w:rsid w:val="000B578E"/>
    <w:rsid w:val="000C7FE9"/>
    <w:rsid w:val="000D07D8"/>
    <w:rsid w:val="000E520B"/>
    <w:rsid w:val="000F5977"/>
    <w:rsid w:val="00105C6E"/>
    <w:rsid w:val="001114E4"/>
    <w:rsid w:val="00122AE8"/>
    <w:rsid w:val="001566CE"/>
    <w:rsid w:val="00172F32"/>
    <w:rsid w:val="00203B23"/>
    <w:rsid w:val="00206F95"/>
    <w:rsid w:val="00214420"/>
    <w:rsid w:val="00260CE0"/>
    <w:rsid w:val="00280C84"/>
    <w:rsid w:val="002D3C03"/>
    <w:rsid w:val="002E1B78"/>
    <w:rsid w:val="002E4461"/>
    <w:rsid w:val="002F4BBB"/>
    <w:rsid w:val="00313599"/>
    <w:rsid w:val="0036354B"/>
    <w:rsid w:val="00367BC5"/>
    <w:rsid w:val="003757EE"/>
    <w:rsid w:val="003A7538"/>
    <w:rsid w:val="003E16EB"/>
    <w:rsid w:val="004260F3"/>
    <w:rsid w:val="004309B4"/>
    <w:rsid w:val="0043470F"/>
    <w:rsid w:val="004409F4"/>
    <w:rsid w:val="004C7585"/>
    <w:rsid w:val="004C77BD"/>
    <w:rsid w:val="004D3EB6"/>
    <w:rsid w:val="0051611F"/>
    <w:rsid w:val="00524D9C"/>
    <w:rsid w:val="005278E9"/>
    <w:rsid w:val="00542426"/>
    <w:rsid w:val="00552322"/>
    <w:rsid w:val="005866C9"/>
    <w:rsid w:val="005A63B4"/>
    <w:rsid w:val="005B4E83"/>
    <w:rsid w:val="005D3B98"/>
    <w:rsid w:val="005D3EC7"/>
    <w:rsid w:val="005D71F7"/>
    <w:rsid w:val="005E1689"/>
    <w:rsid w:val="0060288A"/>
    <w:rsid w:val="0060333C"/>
    <w:rsid w:val="00604B64"/>
    <w:rsid w:val="0063050D"/>
    <w:rsid w:val="0063262F"/>
    <w:rsid w:val="0064002A"/>
    <w:rsid w:val="00647348"/>
    <w:rsid w:val="006747EC"/>
    <w:rsid w:val="00680B66"/>
    <w:rsid w:val="00684350"/>
    <w:rsid w:val="006B3CC1"/>
    <w:rsid w:val="006D2ABF"/>
    <w:rsid w:val="006F0908"/>
    <w:rsid w:val="006F5254"/>
    <w:rsid w:val="00721211"/>
    <w:rsid w:val="00731848"/>
    <w:rsid w:val="00773E9C"/>
    <w:rsid w:val="0077402C"/>
    <w:rsid w:val="00777E27"/>
    <w:rsid w:val="00790DC9"/>
    <w:rsid w:val="007A4ADE"/>
    <w:rsid w:val="007F3B49"/>
    <w:rsid w:val="00840351"/>
    <w:rsid w:val="00840824"/>
    <w:rsid w:val="0084417D"/>
    <w:rsid w:val="00860C85"/>
    <w:rsid w:val="00870DF7"/>
    <w:rsid w:val="008C4DCA"/>
    <w:rsid w:val="008E2152"/>
    <w:rsid w:val="009078EC"/>
    <w:rsid w:val="00922346"/>
    <w:rsid w:val="00932BAC"/>
    <w:rsid w:val="009652D6"/>
    <w:rsid w:val="00986354"/>
    <w:rsid w:val="009870CA"/>
    <w:rsid w:val="00997A9D"/>
    <w:rsid w:val="009D0720"/>
    <w:rsid w:val="009D125C"/>
    <w:rsid w:val="009F3024"/>
    <w:rsid w:val="00A12095"/>
    <w:rsid w:val="00A2248D"/>
    <w:rsid w:val="00A2762E"/>
    <w:rsid w:val="00A30DA5"/>
    <w:rsid w:val="00A37DEC"/>
    <w:rsid w:val="00A51A7E"/>
    <w:rsid w:val="00A55BEC"/>
    <w:rsid w:val="00A63134"/>
    <w:rsid w:val="00A94822"/>
    <w:rsid w:val="00AF2103"/>
    <w:rsid w:val="00B004DA"/>
    <w:rsid w:val="00B123EE"/>
    <w:rsid w:val="00B27532"/>
    <w:rsid w:val="00B512AB"/>
    <w:rsid w:val="00B62C28"/>
    <w:rsid w:val="00B74437"/>
    <w:rsid w:val="00B75FEC"/>
    <w:rsid w:val="00B95BC9"/>
    <w:rsid w:val="00BA1AF4"/>
    <w:rsid w:val="00BB1A52"/>
    <w:rsid w:val="00C15A48"/>
    <w:rsid w:val="00C550EC"/>
    <w:rsid w:val="00C719A3"/>
    <w:rsid w:val="00C74036"/>
    <w:rsid w:val="00C802C8"/>
    <w:rsid w:val="00CA1B2C"/>
    <w:rsid w:val="00CB072C"/>
    <w:rsid w:val="00CD03F2"/>
    <w:rsid w:val="00D0663E"/>
    <w:rsid w:val="00D16C04"/>
    <w:rsid w:val="00D60803"/>
    <w:rsid w:val="00D67A07"/>
    <w:rsid w:val="00D90028"/>
    <w:rsid w:val="00D92F1E"/>
    <w:rsid w:val="00D978A4"/>
    <w:rsid w:val="00DA4C50"/>
    <w:rsid w:val="00DB26AB"/>
    <w:rsid w:val="00E11621"/>
    <w:rsid w:val="00E14FE5"/>
    <w:rsid w:val="00E17248"/>
    <w:rsid w:val="00E22E9A"/>
    <w:rsid w:val="00E34F4F"/>
    <w:rsid w:val="00E36F18"/>
    <w:rsid w:val="00E373F9"/>
    <w:rsid w:val="00E37570"/>
    <w:rsid w:val="00E4407F"/>
    <w:rsid w:val="00E51599"/>
    <w:rsid w:val="00E708BB"/>
    <w:rsid w:val="00E82410"/>
    <w:rsid w:val="00E829FE"/>
    <w:rsid w:val="00EB52C1"/>
    <w:rsid w:val="00EC30EA"/>
    <w:rsid w:val="00EF5A11"/>
    <w:rsid w:val="00EF763B"/>
    <w:rsid w:val="00EF7A30"/>
    <w:rsid w:val="00F022A5"/>
    <w:rsid w:val="00F3040D"/>
    <w:rsid w:val="00F85379"/>
    <w:rsid w:val="00FA396E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0270"/>
  <w15:chartTrackingRefBased/>
  <w15:docId w15:val="{721F5F92-5060-4D90-A39E-E82AEA5F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2346"/>
    <w:pPr>
      <w:spacing w:after="0" w:line="240" w:lineRule="auto"/>
    </w:pPr>
    <w:rPr>
      <w:rFonts w:ascii="Open Sans" w:hAnsi="Open Sans" w:cs="Open Sans"/>
      <w:sz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B578E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278E9"/>
    <w:pPr>
      <w:keepNext/>
      <w:keepLines/>
      <w:spacing w:before="160" w:after="80"/>
      <w:outlineLvl w:val="1"/>
    </w:pPr>
    <w:rPr>
      <w:rFonts w:eastAsiaTheme="majorEastAsia"/>
      <w:b/>
      <w:bCs/>
      <w:color w:val="0F4761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A3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A3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3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39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39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39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39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578E"/>
    <w:rPr>
      <w:rFonts w:ascii="Open Sans" w:eastAsiaTheme="majorEastAsia" w:hAnsi="Open Sans" w:cs="Open Sans"/>
      <w:color w:val="0F4761" w:themeColor="accent1" w:themeShade="BF"/>
      <w:sz w:val="40"/>
      <w:szCs w:val="40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278E9"/>
    <w:rPr>
      <w:rFonts w:ascii="Open Sans" w:eastAsiaTheme="majorEastAsia" w:hAnsi="Open Sans" w:cs="Open Sans"/>
      <w:b/>
      <w:bCs/>
      <w:color w:val="0F4761" w:themeColor="accent1" w:themeShade="BF"/>
      <w:sz w:val="28"/>
      <w:szCs w:val="28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A3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A396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A396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A396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A396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A396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A396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Overskrift1"/>
    <w:next w:val="Normal"/>
    <w:link w:val="TittelTegn"/>
    <w:uiPriority w:val="10"/>
    <w:qFormat/>
    <w:rsid w:val="00542426"/>
    <w:rPr>
      <w:rFonts w:ascii="Titillium Web" w:hAnsi="Titillium Web"/>
      <w:b/>
      <w:bCs/>
    </w:rPr>
  </w:style>
  <w:style w:type="character" w:customStyle="1" w:styleId="TittelTegn">
    <w:name w:val="Tittel Tegn"/>
    <w:basedOn w:val="Standardskriftforavsnitt"/>
    <w:link w:val="Tittel"/>
    <w:uiPriority w:val="10"/>
    <w:rsid w:val="00542426"/>
    <w:rPr>
      <w:rFonts w:ascii="Titillium Web" w:eastAsiaTheme="majorEastAsia" w:hAnsi="Titillium Web" w:cstheme="majorBidi"/>
      <w:b/>
      <w:bCs/>
      <w:color w:val="0F4761" w:themeColor="accent1" w:themeShade="BF"/>
      <w:sz w:val="40"/>
      <w:szCs w:val="40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A3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A3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A3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A396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A396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A396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A3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A396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A396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FA396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A396E"/>
  </w:style>
  <w:style w:type="paragraph" w:styleId="Bunntekst">
    <w:name w:val="footer"/>
    <w:basedOn w:val="Normal"/>
    <w:link w:val="BunntekstTegn"/>
    <w:uiPriority w:val="99"/>
    <w:unhideWhenUsed/>
    <w:rsid w:val="00FA396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A396E"/>
  </w:style>
  <w:style w:type="character" w:customStyle="1" w:styleId="Heading1Char">
    <w:name w:val="Heading 1 Char"/>
    <w:basedOn w:val="Standardskriftforavsnitt"/>
    <w:uiPriority w:val="9"/>
    <w:rsid w:val="00FA396E"/>
    <w:rPr>
      <w:rFonts w:ascii="Open Sans" w:hAnsi="Open Sans" w:cs="Open Sans"/>
      <w:color w:val="005591"/>
      <w:sz w:val="40"/>
      <w:szCs w:val="40"/>
    </w:rPr>
  </w:style>
  <w:style w:type="paragraph" w:customStyle="1" w:styleId="paragraph">
    <w:name w:val="paragraph"/>
    <w:basedOn w:val="Normal"/>
    <w:rsid w:val="00FA396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normaltextrun">
    <w:name w:val="normaltextrun"/>
    <w:basedOn w:val="Standardskriftforavsnitt"/>
    <w:rsid w:val="00FA396E"/>
  </w:style>
  <w:style w:type="character" w:customStyle="1" w:styleId="eop">
    <w:name w:val="eop"/>
    <w:basedOn w:val="Standardskriftforavsnitt"/>
    <w:rsid w:val="00FA396E"/>
  </w:style>
  <w:style w:type="paragraph" w:customStyle="1" w:styleId="a">
    <w:uiPriority w:val="51"/>
    <w:rsid w:val="00FA396E"/>
    <w:pPr>
      <w:spacing w:after="0" w:line="240" w:lineRule="auto"/>
    </w:pPr>
    <w:rPr>
      <w:color w:val="77206D" w:themeColor="accent5" w:themeShade="BF"/>
      <w14:ligatures w14:val="none"/>
    </w:rPr>
  </w:style>
  <w:style w:type="table" w:styleId="Rutenettabell6fargerikuthevingsfarge5">
    <w:name w:val="Grid Table 6 Colorful Accent 5"/>
    <w:basedOn w:val="Vanligtabell"/>
    <w:uiPriority w:val="51"/>
    <w:rsid w:val="00FA396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Rutenettabell4uthevingsfarge1">
    <w:name w:val="Grid Table 4 Accent 1"/>
    <w:basedOn w:val="Vanligtabell"/>
    <w:uiPriority w:val="49"/>
    <w:rsid w:val="00FA396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l4uthevingsfarge1">
    <w:name w:val="List Table 4 Accent 1"/>
    <w:basedOn w:val="Vanligtabell"/>
    <w:uiPriority w:val="49"/>
    <w:rsid w:val="00FA396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E22E9A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l2uthevingsfarge1">
    <w:name w:val="List Table 2 Accent 1"/>
    <w:basedOn w:val="Vanligtabell"/>
    <w:uiPriority w:val="47"/>
    <w:rsid w:val="0060288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a0">
    <w:uiPriority w:val="48"/>
    <w:rsid w:val="00A37DEC"/>
    <w:pPr>
      <w:spacing w:after="0" w:line="240" w:lineRule="auto"/>
    </w:pPr>
    <w:rPr>
      <w14:ligatures w14:val="none"/>
    </w:rPr>
  </w:style>
  <w:style w:type="table" w:styleId="Listetabell3uthevingsfarge1">
    <w:name w:val="List Table 3 Accent 1"/>
    <w:basedOn w:val="Vanligtabell"/>
    <w:uiPriority w:val="48"/>
    <w:rsid w:val="00A37DE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customStyle="1" w:styleId="a1">
    <w:link w:val="HeaderChar"/>
    <w:uiPriority w:val="99"/>
    <w:rsid w:val="00922346"/>
    <w:pPr>
      <w:spacing w:after="0" w:line="240" w:lineRule="auto"/>
    </w:pPr>
    <w:rPr>
      <w:kern w:val="2"/>
    </w:rPr>
  </w:style>
  <w:style w:type="character" w:customStyle="1" w:styleId="HeaderChar">
    <w:name w:val="Header Char"/>
    <w:basedOn w:val="Standardskriftforavsnitt"/>
    <w:link w:val="a1"/>
    <w:uiPriority w:val="99"/>
    <w:rsid w:val="00922346"/>
  </w:style>
  <w:style w:type="paragraph" w:customStyle="1" w:styleId="figur">
    <w:name w:val="figur"/>
    <w:basedOn w:val="Normal"/>
    <w:link w:val="figurTegn"/>
    <w:qFormat/>
    <w:rsid w:val="00D92F1E"/>
    <w:pPr>
      <w:spacing w:line="360" w:lineRule="auto"/>
      <w:contextualSpacing/>
    </w:pPr>
    <w:rPr>
      <w:color w:val="184765"/>
      <w:szCs w:val="10"/>
    </w:rPr>
  </w:style>
  <w:style w:type="character" w:customStyle="1" w:styleId="figurTegn">
    <w:name w:val="figur Tegn"/>
    <w:basedOn w:val="Standardskriftforavsnitt"/>
    <w:link w:val="figur"/>
    <w:rsid w:val="00D92F1E"/>
    <w:rPr>
      <w:rFonts w:ascii="Open Sans" w:hAnsi="Open Sans" w:cs="Open Sans"/>
      <w:color w:val="184765"/>
      <w:sz w:val="24"/>
      <w:szCs w:val="1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5d197-e0cc-462a-a9ad-1daec5b74c82">
      <Terms xmlns="http://schemas.microsoft.com/office/infopath/2007/PartnerControls"/>
    </lcf76f155ced4ddcb4097134ff3c332f>
    <TaxCatchAll xmlns="177a4b77-c2e6-4ad0-be4c-1a090b2706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C36329319AE84BA9E84D54AE5A8412" ma:contentTypeVersion="10" ma:contentTypeDescription="Create a new document." ma:contentTypeScope="" ma:versionID="8755b37eb75c99b9b7d0aa8b3ef86b02">
  <xsd:schema xmlns:xsd="http://www.w3.org/2001/XMLSchema" xmlns:xs="http://www.w3.org/2001/XMLSchema" xmlns:p="http://schemas.microsoft.com/office/2006/metadata/properties" xmlns:ns2="48f5d197-e0cc-462a-a9ad-1daec5b74c82" xmlns:ns3="177a4b77-c2e6-4ad0-be4c-1a090b27067a" targetNamespace="http://schemas.microsoft.com/office/2006/metadata/properties" ma:root="true" ma:fieldsID="ce9a10266cc0760f8f62ed21fd97d00a" ns2:_="" ns3:_="">
    <xsd:import namespace="48f5d197-e0cc-462a-a9ad-1daec5b74c82"/>
    <xsd:import namespace="177a4b77-c2e6-4ad0-be4c-1a090b270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5d197-e0cc-462a-a9ad-1daec5b74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a4b77-c2e6-4ad0-be4c-1a090b270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11022c-ff38-4b80-aedf-1746f51351b5}" ma:internalName="TaxCatchAll" ma:showField="CatchAllData" ma:web="177a4b77-c2e6-4ad0-be4c-1a090b270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5BB8D-F85A-4C5E-BC3F-74445950C1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35F4A2-BAF9-4B42-B018-4581F48BD1DA}">
  <ds:schemaRefs>
    <ds:schemaRef ds:uri="http://schemas.microsoft.com/office/2006/metadata/properties"/>
    <ds:schemaRef ds:uri="http://schemas.microsoft.com/office/infopath/2007/PartnerControls"/>
    <ds:schemaRef ds:uri="48f5d197-e0cc-462a-a9ad-1daec5b74c82"/>
    <ds:schemaRef ds:uri="177a4b77-c2e6-4ad0-be4c-1a090b27067a"/>
  </ds:schemaRefs>
</ds:datastoreItem>
</file>

<file path=customXml/itemProps3.xml><?xml version="1.0" encoding="utf-8"?>
<ds:datastoreItem xmlns:ds="http://schemas.openxmlformats.org/officeDocument/2006/customXml" ds:itemID="{BA6B74CA-5ACA-46A5-A619-8DCF76E0F40D}"/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1690</Characters>
  <Application>Microsoft Office Word</Application>
  <DocSecurity>0</DocSecurity>
  <Lines>153</Lines>
  <Paragraphs>63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Walbom</dc:creator>
  <cp:keywords/>
  <dc:description/>
  <cp:lastModifiedBy>Therese Walbom</cp:lastModifiedBy>
  <cp:revision>12</cp:revision>
  <dcterms:created xsi:type="dcterms:W3CDTF">2026-09-02T12:00:00Z</dcterms:created>
  <dcterms:modified xsi:type="dcterms:W3CDTF">2026-09-02T12:12:00Z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0x0101002BC36329319AE84BA9E84D54AE5A8412</vt:lpwstr>
  </property>
  <property fmtid="{D5CDD505-2E9C-101B-9397-08002B2CF9AE}" pid="3" name="docLang">
    <vt:lpwstr>nb</vt:lpwstr>
  </property>
  <property fmtid="{D5CDD505-2E9C-101B-9397-08002B2CF9AE}" pid="4" name="MediaServiceImageTags">
    <vt:lpwstr/>
  </property>
</Properties>
</file>