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2A" w:rsidRDefault="000B452A">
      <w:pPr>
        <w:ind w:left="5664" w:firstLine="708"/>
        <w:jc w:val="both"/>
      </w:pPr>
      <w:bookmarkStart w:id="0" w:name="_GoBack"/>
      <w:bookmarkEnd w:id="0"/>
    </w:p>
    <w:p w:rsidR="000B452A" w:rsidRDefault="000B452A">
      <w:pPr>
        <w:ind w:left="5664" w:firstLine="708"/>
      </w:pPr>
    </w:p>
    <w:p w:rsidR="000B452A" w:rsidRDefault="000B452A">
      <w:pPr>
        <w:ind w:left="5664" w:firstLine="708"/>
      </w:pPr>
    </w:p>
    <w:p w:rsidR="000B452A" w:rsidRDefault="000B452A">
      <w:pPr>
        <w:ind w:left="5664" w:firstLine="708"/>
      </w:pPr>
    </w:p>
    <w:p w:rsidR="000B452A" w:rsidRDefault="000B452A">
      <w:pPr>
        <w:rPr>
          <w:b/>
        </w:rPr>
      </w:pPr>
    </w:p>
    <w:p w:rsidR="000B452A" w:rsidRDefault="000B452A">
      <w:pPr>
        <w:rPr>
          <w:b/>
        </w:rPr>
      </w:pPr>
    </w:p>
    <w:p w:rsidR="000B452A" w:rsidRDefault="000B452A">
      <w:pPr>
        <w:rPr>
          <w:b/>
        </w:rPr>
      </w:pPr>
    </w:p>
    <w:p w:rsidR="000B452A" w:rsidRDefault="0013348D">
      <w:pPr>
        <w:jc w:val="center"/>
        <w:rPr>
          <w:b/>
          <w:sz w:val="36"/>
          <w:szCs w:val="36"/>
        </w:rPr>
      </w:pPr>
      <w:r>
        <w:rPr>
          <w:b/>
          <w:sz w:val="36"/>
          <w:szCs w:val="36"/>
        </w:rPr>
        <w:t xml:space="preserve">Avtale om bruk av KS </w:t>
      </w:r>
      <w:r w:rsidR="006A141E">
        <w:rPr>
          <w:b/>
          <w:sz w:val="36"/>
          <w:szCs w:val="36"/>
        </w:rPr>
        <w:t>FIKS-Meldingsformidler</w:t>
      </w:r>
    </w:p>
    <w:p w:rsidR="000B452A" w:rsidRDefault="000B452A">
      <w:pPr>
        <w:jc w:val="center"/>
      </w:pPr>
    </w:p>
    <w:p w:rsidR="000B452A" w:rsidRDefault="0013348D">
      <w:pPr>
        <w:jc w:val="center"/>
      </w:pPr>
      <w:r>
        <w:t>mellom</w:t>
      </w:r>
    </w:p>
    <w:p w:rsidR="000B452A" w:rsidRDefault="000B452A">
      <w:pPr>
        <w:jc w:val="center"/>
      </w:pPr>
    </w:p>
    <w:p w:rsidR="000B452A" w:rsidRDefault="0013348D">
      <w:pPr>
        <w:jc w:val="center"/>
        <w:rPr>
          <w:b/>
          <w:sz w:val="28"/>
          <w:szCs w:val="28"/>
        </w:rPr>
      </w:pPr>
      <w:r>
        <w:rPr>
          <w:b/>
          <w:sz w:val="28"/>
          <w:szCs w:val="28"/>
        </w:rPr>
        <w:t>XXX kommune</w:t>
      </w:r>
    </w:p>
    <w:p w:rsidR="000B452A" w:rsidRDefault="0013348D">
      <w:pPr>
        <w:jc w:val="center"/>
      </w:pPr>
      <w:r>
        <w:t>(heretter kalt Oppdragsgiveren)</w:t>
      </w:r>
    </w:p>
    <w:p w:rsidR="000B452A" w:rsidRDefault="000B452A">
      <w:pPr>
        <w:jc w:val="center"/>
      </w:pPr>
    </w:p>
    <w:p w:rsidR="000B452A" w:rsidRDefault="0013348D">
      <w:pPr>
        <w:jc w:val="center"/>
      </w:pPr>
      <w:r>
        <w:t>og</w:t>
      </w:r>
    </w:p>
    <w:p w:rsidR="000B452A" w:rsidRDefault="000B452A">
      <w:pPr>
        <w:jc w:val="center"/>
      </w:pPr>
    </w:p>
    <w:p w:rsidR="000B452A" w:rsidRDefault="008D38A8">
      <w:pPr>
        <w:jc w:val="center"/>
        <w:rPr>
          <w:b/>
          <w:sz w:val="28"/>
          <w:szCs w:val="28"/>
        </w:rPr>
      </w:pPr>
      <w:r>
        <w:rPr>
          <w:b/>
          <w:sz w:val="28"/>
          <w:szCs w:val="28"/>
        </w:rPr>
        <w:t>KS</w:t>
      </w:r>
    </w:p>
    <w:p w:rsidR="000B452A" w:rsidRDefault="0013348D">
      <w:pPr>
        <w:jc w:val="center"/>
      </w:pPr>
      <w:r>
        <w:t>(heretter kalt Leverandøren)</w:t>
      </w:r>
    </w:p>
    <w:p w:rsidR="000B452A" w:rsidRDefault="0013348D">
      <w:pPr>
        <w:pStyle w:val="Overskrift1"/>
        <w:pageBreakBefore/>
      </w:pPr>
      <w:bookmarkStart w:id="1" w:name="__RefHeading__498_1559990742"/>
      <w:bookmarkStart w:id="2" w:name="_Toc233169869"/>
      <w:bookmarkEnd w:id="1"/>
      <w:bookmarkEnd w:id="2"/>
      <w:r>
        <w:lastRenderedPageBreak/>
        <w:t>Innhold</w:t>
      </w:r>
    </w:p>
    <w:p w:rsidR="000B452A" w:rsidRDefault="000B452A"/>
    <w:p w:rsidR="000B452A" w:rsidRDefault="0013348D">
      <w:pPr>
        <w:pStyle w:val="Innhold1"/>
        <w:tabs>
          <w:tab w:val="right" w:leader="dot" w:pos="9072"/>
        </w:tabs>
        <w:rPr>
          <w:rStyle w:val="Registerlenke"/>
        </w:rPr>
      </w:pPr>
      <w:r>
        <w:fldChar w:fldCharType="begin"/>
      </w:r>
      <w:r>
        <w:instrText>TOC</w:instrText>
      </w:r>
      <w:r>
        <w:fldChar w:fldCharType="separate"/>
      </w:r>
      <w:hyperlink w:anchor="__RefHeading__498_1559990742">
        <w:r>
          <w:rPr>
            <w:rStyle w:val="Registerlenke"/>
          </w:rPr>
          <w:t>Innhold</w:t>
        </w:r>
        <w:r>
          <w:rPr>
            <w:rStyle w:val="Registerlenke"/>
          </w:rPr>
          <w:tab/>
          <w:t>2</w:t>
        </w:r>
      </w:hyperlink>
    </w:p>
    <w:p w:rsidR="000B452A" w:rsidRDefault="00320EFC">
      <w:pPr>
        <w:pStyle w:val="Innhold1"/>
        <w:tabs>
          <w:tab w:val="right" w:leader="dot" w:pos="9072"/>
        </w:tabs>
        <w:rPr>
          <w:rStyle w:val="Registerlenke"/>
        </w:rPr>
      </w:pPr>
      <w:hyperlink w:anchor="__RefHeading__500_1559990742">
        <w:r w:rsidR="0013348D">
          <w:rPr>
            <w:rStyle w:val="Registerlenke"/>
          </w:rPr>
          <w:t>Avtalens formål</w:t>
        </w:r>
        <w:r w:rsidR="0013348D">
          <w:rPr>
            <w:rStyle w:val="Registerlenke"/>
          </w:rPr>
          <w:tab/>
          <w:t>3</w:t>
        </w:r>
      </w:hyperlink>
    </w:p>
    <w:p w:rsidR="000B452A" w:rsidRDefault="00320EFC">
      <w:pPr>
        <w:pStyle w:val="Innhold2"/>
        <w:tabs>
          <w:tab w:val="right" w:leader="dot" w:pos="9072"/>
        </w:tabs>
        <w:rPr>
          <w:rStyle w:val="Registerlenke"/>
        </w:rPr>
      </w:pPr>
      <w:hyperlink w:anchor="__RefHeading__502_1559990742">
        <w:r w:rsidR="0013348D">
          <w:rPr>
            <w:rStyle w:val="Registerlenke"/>
          </w:rPr>
          <w:t>Formål</w:t>
        </w:r>
        <w:r w:rsidR="0013348D">
          <w:rPr>
            <w:rStyle w:val="Registerlenke"/>
          </w:rPr>
          <w:tab/>
          <w:t>3</w:t>
        </w:r>
      </w:hyperlink>
    </w:p>
    <w:p w:rsidR="000B452A" w:rsidRDefault="00320EFC">
      <w:pPr>
        <w:pStyle w:val="Innhold2"/>
        <w:tabs>
          <w:tab w:val="right" w:leader="dot" w:pos="9072"/>
        </w:tabs>
        <w:rPr>
          <w:rStyle w:val="Registerlenke"/>
        </w:rPr>
      </w:pPr>
      <w:hyperlink w:anchor="__RefHeading__504_1559990742">
        <w:r w:rsidR="0013348D">
          <w:rPr>
            <w:rStyle w:val="Registerlenke"/>
          </w:rPr>
          <w:t>Avtalens gjenstand og avtalens dokumenter</w:t>
        </w:r>
        <w:r w:rsidR="0013348D">
          <w:rPr>
            <w:rStyle w:val="Registerlenke"/>
          </w:rPr>
          <w:tab/>
          <w:t>3</w:t>
        </w:r>
      </w:hyperlink>
    </w:p>
    <w:p w:rsidR="000B452A" w:rsidRDefault="00320EFC">
      <w:pPr>
        <w:pStyle w:val="Innhold2"/>
        <w:tabs>
          <w:tab w:val="right" w:leader="dot" w:pos="9072"/>
        </w:tabs>
        <w:rPr>
          <w:rStyle w:val="Registerlenke"/>
        </w:rPr>
      </w:pPr>
      <w:hyperlink w:anchor="__RefHeading__506_1559990742">
        <w:r w:rsidR="0013348D">
          <w:rPr>
            <w:rStyle w:val="Registerlenke"/>
          </w:rPr>
          <w:t>Avtalens varighet</w:t>
        </w:r>
        <w:r w:rsidR="0013348D">
          <w:rPr>
            <w:rStyle w:val="Registerlenke"/>
          </w:rPr>
          <w:tab/>
          <w:t>3</w:t>
        </w:r>
      </w:hyperlink>
    </w:p>
    <w:p w:rsidR="000B452A" w:rsidRDefault="00320EFC">
      <w:pPr>
        <w:pStyle w:val="Innhold1"/>
        <w:tabs>
          <w:tab w:val="right" w:leader="dot" w:pos="9072"/>
        </w:tabs>
        <w:rPr>
          <w:rStyle w:val="Registerlenke"/>
        </w:rPr>
      </w:pPr>
      <w:hyperlink w:anchor="__RefHeading__508_1559990742">
        <w:r w:rsidR="0013348D">
          <w:rPr>
            <w:rStyle w:val="Registerlenke"/>
          </w:rPr>
          <w:t>Avtalens omfang</w:t>
        </w:r>
        <w:r w:rsidR="0013348D">
          <w:rPr>
            <w:rStyle w:val="Registerlenke"/>
          </w:rPr>
          <w:tab/>
          <w:t>4</w:t>
        </w:r>
      </w:hyperlink>
    </w:p>
    <w:p w:rsidR="000B452A" w:rsidRDefault="00320EFC">
      <w:pPr>
        <w:pStyle w:val="Innhold2"/>
        <w:tabs>
          <w:tab w:val="right" w:leader="dot" w:pos="9072"/>
        </w:tabs>
        <w:rPr>
          <w:rStyle w:val="Registerlenke"/>
        </w:rPr>
      </w:pPr>
      <w:hyperlink w:anchor="__RefHeading__510_1559990742">
        <w:r w:rsidR="0013348D">
          <w:rPr>
            <w:rStyle w:val="Registerlenke"/>
          </w:rPr>
          <w:t>Partenes representanter og fullmaktsforhold</w:t>
        </w:r>
        <w:r w:rsidR="0013348D">
          <w:rPr>
            <w:rStyle w:val="Registerlenke"/>
          </w:rPr>
          <w:tab/>
          <w:t>4</w:t>
        </w:r>
      </w:hyperlink>
    </w:p>
    <w:p w:rsidR="000B452A" w:rsidRDefault="00320EFC">
      <w:pPr>
        <w:pStyle w:val="Innhold2"/>
        <w:tabs>
          <w:tab w:val="right" w:leader="dot" w:pos="9072"/>
        </w:tabs>
        <w:rPr>
          <w:rStyle w:val="Registerlenke"/>
        </w:rPr>
      </w:pPr>
      <w:hyperlink w:anchor="__RefHeading__512_1559990742">
        <w:r w:rsidR="0013348D">
          <w:rPr>
            <w:rStyle w:val="Registerlenke"/>
          </w:rPr>
          <w:t>Samarbeidsplikt og medvirkning</w:t>
        </w:r>
        <w:r w:rsidR="0013348D">
          <w:rPr>
            <w:rStyle w:val="Registerlenke"/>
          </w:rPr>
          <w:tab/>
          <w:t>4</w:t>
        </w:r>
      </w:hyperlink>
    </w:p>
    <w:p w:rsidR="000B452A" w:rsidRDefault="00320EFC">
      <w:pPr>
        <w:pStyle w:val="Innhold2"/>
        <w:tabs>
          <w:tab w:val="right" w:leader="dot" w:pos="9072"/>
        </w:tabs>
        <w:rPr>
          <w:rStyle w:val="Registerlenke"/>
        </w:rPr>
      </w:pPr>
      <w:hyperlink w:anchor="__RefHeading__514_1559990742">
        <w:r w:rsidR="0013348D">
          <w:rPr>
            <w:rStyle w:val="Registerlenke"/>
          </w:rPr>
          <w:t>Behandlingsansvar og taushetsplikt</w:t>
        </w:r>
        <w:r w:rsidR="0013348D">
          <w:rPr>
            <w:rStyle w:val="Registerlenke"/>
          </w:rPr>
          <w:tab/>
          <w:t>4</w:t>
        </w:r>
      </w:hyperlink>
    </w:p>
    <w:p w:rsidR="000B452A" w:rsidRDefault="00320EFC">
      <w:pPr>
        <w:pStyle w:val="Innhold2"/>
        <w:tabs>
          <w:tab w:val="right" w:leader="dot" w:pos="9072"/>
        </w:tabs>
        <w:rPr>
          <w:rStyle w:val="Registerlenke"/>
        </w:rPr>
      </w:pPr>
      <w:hyperlink w:anchor="__RefHeading__516_1559990742">
        <w:r w:rsidR="0013348D">
          <w:rPr>
            <w:rStyle w:val="Registerlenke"/>
          </w:rPr>
          <w:t>Sikkerhet og kontroll</w:t>
        </w:r>
        <w:r w:rsidR="0013348D">
          <w:rPr>
            <w:rStyle w:val="Registerlenke"/>
          </w:rPr>
          <w:tab/>
          <w:t>4</w:t>
        </w:r>
      </w:hyperlink>
    </w:p>
    <w:p w:rsidR="000B452A" w:rsidRDefault="00320EFC">
      <w:pPr>
        <w:pStyle w:val="Innhold1"/>
        <w:tabs>
          <w:tab w:val="right" w:leader="dot" w:pos="9072"/>
        </w:tabs>
        <w:rPr>
          <w:rStyle w:val="Registerlenke"/>
        </w:rPr>
      </w:pPr>
      <w:hyperlink w:anchor="__RefHeading__518_1559990742">
        <w:r w:rsidR="0013348D">
          <w:rPr>
            <w:rStyle w:val="Registerlenke"/>
          </w:rPr>
          <w:t>Leverandørens rettigheter og plikter</w:t>
        </w:r>
        <w:r w:rsidR="0013348D">
          <w:rPr>
            <w:rStyle w:val="Registerlenke"/>
          </w:rPr>
          <w:tab/>
          <w:t>4</w:t>
        </w:r>
      </w:hyperlink>
    </w:p>
    <w:p w:rsidR="000B452A" w:rsidRDefault="00320EFC">
      <w:pPr>
        <w:pStyle w:val="Innhold2"/>
        <w:tabs>
          <w:tab w:val="right" w:leader="dot" w:pos="9072"/>
        </w:tabs>
        <w:rPr>
          <w:rStyle w:val="Registerlenke"/>
        </w:rPr>
      </w:pPr>
      <w:hyperlink w:anchor="__RefHeading__520_1559990742">
        <w:r w:rsidR="0013348D">
          <w:rPr>
            <w:rStyle w:val="Registerlenke"/>
          </w:rPr>
          <w:t>Varsling</w:t>
        </w:r>
        <w:r w:rsidR="0013348D">
          <w:rPr>
            <w:rStyle w:val="Registerlenke"/>
          </w:rPr>
          <w:tab/>
          <w:t>4</w:t>
        </w:r>
      </w:hyperlink>
    </w:p>
    <w:p w:rsidR="000B452A" w:rsidRDefault="00320EFC">
      <w:pPr>
        <w:pStyle w:val="Innhold2"/>
        <w:tabs>
          <w:tab w:val="right" w:leader="dot" w:pos="9072"/>
        </w:tabs>
        <w:rPr>
          <w:rStyle w:val="Registerlenke"/>
        </w:rPr>
      </w:pPr>
      <w:hyperlink w:anchor="__RefHeading__522_1559990742">
        <w:r w:rsidR="0013348D">
          <w:rPr>
            <w:rStyle w:val="Registerlenke"/>
          </w:rPr>
          <w:t>Ansvar og ansvarsbegrensning</w:t>
        </w:r>
        <w:r w:rsidR="0013348D">
          <w:rPr>
            <w:rStyle w:val="Registerlenke"/>
          </w:rPr>
          <w:tab/>
          <w:t>5</w:t>
        </w:r>
      </w:hyperlink>
    </w:p>
    <w:p w:rsidR="000B452A" w:rsidRDefault="00320EFC">
      <w:pPr>
        <w:pStyle w:val="Innhold2"/>
        <w:tabs>
          <w:tab w:val="right" w:leader="dot" w:pos="9072"/>
        </w:tabs>
        <w:rPr>
          <w:rStyle w:val="Registerlenke"/>
        </w:rPr>
      </w:pPr>
      <w:hyperlink w:anchor="__RefHeading__524_1559990742">
        <w:r w:rsidR="0013348D">
          <w:rPr>
            <w:rStyle w:val="Registerlenke"/>
          </w:rPr>
          <w:t>Oppetid</w:t>
        </w:r>
        <w:r w:rsidR="0013348D">
          <w:rPr>
            <w:rStyle w:val="Registerlenke"/>
          </w:rPr>
          <w:tab/>
          <w:t>5</w:t>
        </w:r>
      </w:hyperlink>
    </w:p>
    <w:p w:rsidR="000B452A" w:rsidRDefault="00320EFC">
      <w:pPr>
        <w:pStyle w:val="Innhold2"/>
        <w:tabs>
          <w:tab w:val="right" w:leader="dot" w:pos="9072"/>
        </w:tabs>
        <w:rPr>
          <w:rStyle w:val="Registerlenke"/>
        </w:rPr>
      </w:pPr>
      <w:hyperlink w:anchor="__RefHeading__526_1559990742">
        <w:r w:rsidR="0013348D">
          <w:rPr>
            <w:rStyle w:val="Registerlenke"/>
          </w:rPr>
          <w:t>Informasjon</w:t>
        </w:r>
        <w:r w:rsidR="0013348D">
          <w:rPr>
            <w:rStyle w:val="Registerlenke"/>
          </w:rPr>
          <w:tab/>
          <w:t>5</w:t>
        </w:r>
      </w:hyperlink>
    </w:p>
    <w:p w:rsidR="000B452A" w:rsidRDefault="00320EFC">
      <w:pPr>
        <w:pStyle w:val="Innhold1"/>
        <w:tabs>
          <w:tab w:val="right" w:leader="dot" w:pos="9072"/>
        </w:tabs>
        <w:rPr>
          <w:rStyle w:val="Registerlenke"/>
        </w:rPr>
      </w:pPr>
      <w:hyperlink w:anchor="__RefHeading__528_1559990742">
        <w:r w:rsidR="0013348D">
          <w:rPr>
            <w:rStyle w:val="Registerlenke"/>
          </w:rPr>
          <w:t>Oppdragsgivers plikter</w:t>
        </w:r>
        <w:r w:rsidR="0013348D">
          <w:rPr>
            <w:rStyle w:val="Registerlenke"/>
          </w:rPr>
          <w:tab/>
          <w:t>5</w:t>
        </w:r>
      </w:hyperlink>
    </w:p>
    <w:p w:rsidR="000B452A" w:rsidRDefault="00320EFC">
      <w:pPr>
        <w:pStyle w:val="Innhold2"/>
        <w:tabs>
          <w:tab w:val="right" w:leader="dot" w:pos="9072"/>
        </w:tabs>
        <w:rPr>
          <w:rStyle w:val="Registerlenke"/>
        </w:rPr>
      </w:pPr>
      <w:hyperlink w:anchor="__RefHeading__530_1559990742">
        <w:r w:rsidR="0013348D">
          <w:rPr>
            <w:rStyle w:val="Registerlenke"/>
          </w:rPr>
          <w:t>Oppdragsgiverens medvirkning</w:t>
        </w:r>
        <w:r w:rsidR="0013348D">
          <w:rPr>
            <w:rStyle w:val="Registerlenke"/>
          </w:rPr>
          <w:tab/>
          <w:t>5</w:t>
        </w:r>
      </w:hyperlink>
    </w:p>
    <w:p w:rsidR="000B452A" w:rsidRDefault="00320EFC">
      <w:pPr>
        <w:pStyle w:val="Innhold2"/>
        <w:tabs>
          <w:tab w:val="right" w:leader="dot" w:pos="9072"/>
        </w:tabs>
        <w:rPr>
          <w:rStyle w:val="Registerlenke"/>
        </w:rPr>
      </w:pPr>
      <w:hyperlink w:anchor="__RefHeading__532_1559990742">
        <w:r w:rsidR="0013348D">
          <w:rPr>
            <w:rStyle w:val="Registerlenke"/>
          </w:rPr>
          <w:t>Opplysningsplikt</w:t>
        </w:r>
        <w:r w:rsidR="0013348D">
          <w:rPr>
            <w:rStyle w:val="Registerlenke"/>
          </w:rPr>
          <w:tab/>
          <w:t>5</w:t>
        </w:r>
      </w:hyperlink>
    </w:p>
    <w:p w:rsidR="000B452A" w:rsidRDefault="00320EFC">
      <w:pPr>
        <w:pStyle w:val="Innhold1"/>
        <w:tabs>
          <w:tab w:val="right" w:leader="dot" w:pos="9072"/>
        </w:tabs>
        <w:rPr>
          <w:rStyle w:val="Registerlenke"/>
        </w:rPr>
      </w:pPr>
      <w:hyperlink w:anchor="__RefHeading__534_1559990742">
        <w:r w:rsidR="0013348D">
          <w:rPr>
            <w:rStyle w:val="Registerlenke"/>
          </w:rPr>
          <w:t>Endringer</w:t>
        </w:r>
        <w:r w:rsidR="0013348D">
          <w:rPr>
            <w:rStyle w:val="Registerlenke"/>
          </w:rPr>
          <w:tab/>
          <w:t>5</w:t>
        </w:r>
      </w:hyperlink>
    </w:p>
    <w:p w:rsidR="000B452A" w:rsidRDefault="00320EFC">
      <w:pPr>
        <w:pStyle w:val="Innhold2"/>
        <w:tabs>
          <w:tab w:val="right" w:leader="dot" w:pos="9072"/>
        </w:tabs>
        <w:rPr>
          <w:rStyle w:val="Registerlenke"/>
        </w:rPr>
      </w:pPr>
      <w:hyperlink w:anchor="__RefHeading__536_1559990742">
        <w:r w:rsidR="0013348D">
          <w:rPr>
            <w:rStyle w:val="Registerlenke"/>
          </w:rPr>
          <w:t>Leverandørens rett til å iverksette eller utføre endring</w:t>
        </w:r>
        <w:r w:rsidR="0013348D">
          <w:rPr>
            <w:rStyle w:val="Registerlenke"/>
          </w:rPr>
          <w:tab/>
          <w:t>5</w:t>
        </w:r>
      </w:hyperlink>
    </w:p>
    <w:p w:rsidR="000B452A" w:rsidRDefault="00320EFC">
      <w:pPr>
        <w:pStyle w:val="Innhold1"/>
        <w:tabs>
          <w:tab w:val="right" w:leader="dot" w:pos="9072"/>
        </w:tabs>
        <w:rPr>
          <w:rStyle w:val="Registerlenke"/>
        </w:rPr>
      </w:pPr>
      <w:hyperlink w:anchor="__RefHeading__538_1559990742">
        <w:r w:rsidR="0013348D">
          <w:rPr>
            <w:rStyle w:val="Registerlenke"/>
          </w:rPr>
          <w:t>Kostnader</w:t>
        </w:r>
        <w:r w:rsidR="0013348D">
          <w:rPr>
            <w:rStyle w:val="Registerlenke"/>
          </w:rPr>
          <w:tab/>
          <w:t>6</w:t>
        </w:r>
      </w:hyperlink>
    </w:p>
    <w:p w:rsidR="000B452A" w:rsidRDefault="00320EFC">
      <w:pPr>
        <w:pStyle w:val="Innhold2"/>
        <w:tabs>
          <w:tab w:val="right" w:leader="dot" w:pos="9072"/>
        </w:tabs>
        <w:rPr>
          <w:rStyle w:val="Registerlenke"/>
        </w:rPr>
      </w:pPr>
      <w:hyperlink w:anchor="__RefHeading__540_1559990742">
        <w:r w:rsidR="0013348D">
          <w:rPr>
            <w:rStyle w:val="Registerlenke"/>
          </w:rPr>
          <w:t>Oppdragsgivers kostnader</w:t>
        </w:r>
        <w:r w:rsidR="0013348D">
          <w:rPr>
            <w:rStyle w:val="Registerlenke"/>
          </w:rPr>
          <w:tab/>
          <w:t>6</w:t>
        </w:r>
      </w:hyperlink>
    </w:p>
    <w:p w:rsidR="000B452A" w:rsidRDefault="00320EFC">
      <w:pPr>
        <w:pStyle w:val="Innhold1"/>
        <w:tabs>
          <w:tab w:val="right" w:leader="dot" w:pos="9072"/>
        </w:tabs>
        <w:rPr>
          <w:rStyle w:val="Registerlenke"/>
        </w:rPr>
      </w:pPr>
      <w:hyperlink w:anchor="__RefHeading__542_1559990742">
        <w:r w:rsidR="0013348D">
          <w:rPr>
            <w:rStyle w:val="Registerlenke"/>
          </w:rPr>
          <w:t>Mislighold/ avtalebrudd</w:t>
        </w:r>
        <w:r w:rsidR="0013348D">
          <w:rPr>
            <w:rStyle w:val="Registerlenke"/>
          </w:rPr>
          <w:tab/>
          <w:t>6</w:t>
        </w:r>
      </w:hyperlink>
    </w:p>
    <w:p w:rsidR="000B452A" w:rsidRDefault="00320EFC">
      <w:pPr>
        <w:pStyle w:val="Innhold2"/>
        <w:tabs>
          <w:tab w:val="right" w:leader="dot" w:pos="9072"/>
        </w:tabs>
        <w:rPr>
          <w:rStyle w:val="Registerlenke"/>
        </w:rPr>
      </w:pPr>
      <w:hyperlink w:anchor="__RefHeading__544_1559990742">
        <w:r w:rsidR="0013348D">
          <w:rPr>
            <w:rStyle w:val="Registerlenke"/>
          </w:rPr>
          <w:t>Mangel</w:t>
        </w:r>
        <w:r w:rsidR="0013348D">
          <w:rPr>
            <w:rStyle w:val="Registerlenke"/>
          </w:rPr>
          <w:tab/>
          <w:t>6</w:t>
        </w:r>
      </w:hyperlink>
    </w:p>
    <w:p w:rsidR="000B452A" w:rsidRDefault="00320EFC">
      <w:pPr>
        <w:pStyle w:val="Innhold2"/>
        <w:tabs>
          <w:tab w:val="right" w:leader="dot" w:pos="9072"/>
        </w:tabs>
        <w:rPr>
          <w:rStyle w:val="Registerlenke"/>
        </w:rPr>
      </w:pPr>
      <w:hyperlink w:anchor="__RefHeading__546_1559990742">
        <w:r w:rsidR="0013348D">
          <w:rPr>
            <w:rStyle w:val="Registerlenke"/>
          </w:rPr>
          <w:t>Tvister</w:t>
        </w:r>
        <w:r w:rsidR="0013348D">
          <w:rPr>
            <w:rStyle w:val="Registerlenke"/>
          </w:rPr>
          <w:tab/>
          <w:t>6</w:t>
        </w:r>
      </w:hyperlink>
      <w:r w:rsidR="0013348D">
        <w:fldChar w:fldCharType="end"/>
      </w:r>
    </w:p>
    <w:p w:rsidR="000B452A" w:rsidRDefault="000B452A"/>
    <w:p w:rsidR="000B452A" w:rsidRDefault="0013348D">
      <w:pPr>
        <w:pStyle w:val="Overskrift1"/>
        <w:pageBreakBefore/>
      </w:pPr>
      <w:bookmarkStart w:id="3" w:name="__RefHeading__500_1559990742"/>
      <w:bookmarkStart w:id="4" w:name="_Toc233169870"/>
      <w:bookmarkEnd w:id="3"/>
      <w:bookmarkEnd w:id="4"/>
      <w:r>
        <w:lastRenderedPageBreak/>
        <w:t>Avtalens formål</w:t>
      </w:r>
    </w:p>
    <w:p w:rsidR="000B452A" w:rsidRDefault="0013348D">
      <w:pPr>
        <w:pStyle w:val="Overskrift2"/>
      </w:pPr>
      <w:bookmarkStart w:id="5" w:name="__RefHeading__502_1559990742"/>
      <w:bookmarkStart w:id="6" w:name="_Toc233169871"/>
      <w:bookmarkEnd w:id="5"/>
      <w:bookmarkEnd w:id="6"/>
      <w:r>
        <w:t>Formål</w:t>
      </w:r>
    </w:p>
    <w:p w:rsidR="000B452A" w:rsidRDefault="0013348D" w:rsidP="00F414B0">
      <w:r>
        <w:t xml:space="preserve">Formålet med denne avtalen er å sikre tilgang til og bruk av </w:t>
      </w:r>
      <w:r w:rsidR="006A141E">
        <w:t>KS FIKS-Meldingsformidler.</w:t>
      </w:r>
    </w:p>
    <w:p w:rsidR="00025674" w:rsidRPr="0048153D" w:rsidRDefault="006A141E" w:rsidP="00EC2367">
      <w:r>
        <w:t>KS FIKS-Meldingsformidler.</w:t>
      </w:r>
      <w:r w:rsidR="00025674" w:rsidRPr="0048153D">
        <w:t xml:space="preserve">er en sentralisert løsning som formidler dokumenter mellom avsender og mottaker (innbyggere, organisasjoner eller næringsliv) via ulike kanaler. Kommuner, fylkeskommuner og andre kan benytte </w:t>
      </w:r>
      <w:r>
        <w:t>KS FIKS-Meldingsformidler.</w:t>
      </w:r>
    </w:p>
    <w:p w:rsidR="000B452A" w:rsidRDefault="0013348D">
      <w:r>
        <w:t xml:space="preserve">Hensikten med </w:t>
      </w:r>
      <w:r w:rsidR="006A141E">
        <w:t>KS FIKS-Meldingsformidler.</w:t>
      </w:r>
      <w:r>
        <w:t>er å foreta en rimelig, effektiv og sikker formidling av post til innbyggere, næringsliv eller andre mottakere.</w:t>
      </w:r>
    </w:p>
    <w:p w:rsidR="000B452A" w:rsidRDefault="0013348D" w:rsidP="00EC2367">
      <w:r>
        <w:t>Løsningen skal i første rekke hente ut gevinster gjennom</w:t>
      </w:r>
    </w:p>
    <w:p w:rsidR="000B452A" w:rsidRDefault="0013348D" w:rsidP="00F414B0">
      <w:pPr>
        <w:pStyle w:val="Listeavsnitt"/>
        <w:numPr>
          <w:ilvl w:val="0"/>
          <w:numId w:val="5"/>
        </w:numPr>
      </w:pPr>
      <w:r>
        <w:t xml:space="preserve">økt </w:t>
      </w:r>
      <w:r w:rsidRPr="00EC2367">
        <w:t>digitalisering</w:t>
      </w:r>
      <w:r>
        <w:t xml:space="preserve"> av grensesnittet ut mot innbyggere og næringsliv</w:t>
      </w:r>
    </w:p>
    <w:p w:rsidR="000B452A" w:rsidRDefault="00025674" w:rsidP="00EC2367">
      <w:pPr>
        <w:pStyle w:val="Listeavsnitt"/>
        <w:numPr>
          <w:ilvl w:val="0"/>
          <w:numId w:val="5"/>
        </w:numPr>
        <w:spacing w:before="0"/>
      </w:pPr>
      <w:r>
        <w:t>effektivisere</w:t>
      </w:r>
      <w:r w:rsidR="006A141E">
        <w:t xml:space="preserve"> formidling</w:t>
      </w:r>
      <w:r w:rsidR="0013348D">
        <w:t xml:space="preserve"> av ordinær brevpost.</w:t>
      </w:r>
    </w:p>
    <w:p w:rsidR="000B452A" w:rsidRDefault="0013348D">
      <w:pPr>
        <w:pStyle w:val="Overskrift2"/>
      </w:pPr>
      <w:bookmarkStart w:id="7" w:name="__RefHeading__504_1559990742"/>
      <w:bookmarkStart w:id="8" w:name="_Toc233169872"/>
      <w:bookmarkEnd w:id="7"/>
      <w:bookmarkEnd w:id="8"/>
      <w:r>
        <w:t>Avtalens gjenstand og avtalens dokumenter</w:t>
      </w:r>
    </w:p>
    <w:p w:rsidR="000B452A" w:rsidRDefault="0013348D">
      <w:pPr>
        <w:pStyle w:val="Brdtekst"/>
      </w:pPr>
      <w:r>
        <w:t>Avtalen omfatter dette avtaledokumentet og følgende bilag:</w:t>
      </w:r>
    </w:p>
    <w:p w:rsidR="000B452A" w:rsidRDefault="0013348D" w:rsidP="00494944">
      <w:pPr>
        <w:pStyle w:val="Brdtekst"/>
        <w:numPr>
          <w:ilvl w:val="0"/>
          <w:numId w:val="1"/>
        </w:numPr>
        <w:spacing w:before="0" w:after="0"/>
        <w:rPr>
          <w:iCs/>
        </w:rPr>
      </w:pPr>
      <w:r>
        <w:rPr>
          <w:iCs/>
        </w:rPr>
        <w:t xml:space="preserve">Bilag 1: Beskrivelse av </w:t>
      </w:r>
      <w:r w:rsidR="0091419E">
        <w:rPr>
          <w:iCs/>
        </w:rPr>
        <w:t>Forsendelsesservise/SvarUt</w:t>
      </w:r>
    </w:p>
    <w:p w:rsidR="00494944" w:rsidRDefault="0013348D" w:rsidP="00494944">
      <w:pPr>
        <w:pStyle w:val="Brdtekst"/>
        <w:numPr>
          <w:ilvl w:val="0"/>
          <w:numId w:val="1"/>
        </w:numPr>
        <w:spacing w:before="0" w:after="0"/>
        <w:rPr>
          <w:iCs/>
        </w:rPr>
      </w:pPr>
      <w:r>
        <w:rPr>
          <w:iCs/>
        </w:rPr>
        <w:t xml:space="preserve">Bilag 2: </w:t>
      </w:r>
      <w:r w:rsidR="00494944">
        <w:rPr>
          <w:iCs/>
        </w:rPr>
        <w:t>Beskrivelse av Mottaksservice/SvarInn</w:t>
      </w:r>
    </w:p>
    <w:p w:rsidR="000B452A" w:rsidRDefault="0013348D" w:rsidP="00EC2367">
      <w:pPr>
        <w:pStyle w:val="Brdtekst"/>
        <w:numPr>
          <w:ilvl w:val="0"/>
          <w:numId w:val="1"/>
        </w:numPr>
        <w:spacing w:before="0" w:after="0"/>
        <w:rPr>
          <w:iCs/>
        </w:rPr>
      </w:pPr>
      <w:r>
        <w:rPr>
          <w:iCs/>
        </w:rPr>
        <w:t>Bilag 3: Databehandleravtale</w:t>
      </w:r>
    </w:p>
    <w:p w:rsidR="000B452A" w:rsidRDefault="0013348D" w:rsidP="00EC2367">
      <w:pPr>
        <w:pStyle w:val="Brdtekst"/>
        <w:numPr>
          <w:ilvl w:val="0"/>
          <w:numId w:val="1"/>
        </w:numPr>
        <w:spacing w:before="0" w:after="0"/>
        <w:rPr>
          <w:iCs/>
        </w:rPr>
      </w:pPr>
      <w:r>
        <w:rPr>
          <w:iCs/>
        </w:rPr>
        <w:t>Bilag 4: Kontaktpersoner</w:t>
      </w:r>
    </w:p>
    <w:p w:rsidR="000B452A" w:rsidRDefault="0013348D" w:rsidP="00EC2367">
      <w:pPr>
        <w:pStyle w:val="Brdtekst"/>
        <w:numPr>
          <w:ilvl w:val="0"/>
          <w:numId w:val="1"/>
        </w:numPr>
        <w:spacing w:before="0" w:after="0"/>
        <w:rPr>
          <w:iCs/>
        </w:rPr>
      </w:pPr>
      <w:r>
        <w:rPr>
          <w:iCs/>
        </w:rPr>
        <w:t>Bilag 5: Kostnader</w:t>
      </w:r>
    </w:p>
    <w:p w:rsidR="000B452A" w:rsidRDefault="0013348D" w:rsidP="00EC2367">
      <w:pPr>
        <w:pStyle w:val="Brdtekst"/>
        <w:numPr>
          <w:ilvl w:val="0"/>
          <w:numId w:val="1"/>
        </w:numPr>
        <w:spacing w:before="0" w:after="0"/>
        <w:rPr>
          <w:iCs/>
        </w:rPr>
      </w:pPr>
      <w:r>
        <w:rPr>
          <w:iCs/>
        </w:rPr>
        <w:t>Bilag 6: Endringer i den generelle avtaleteksten</w:t>
      </w:r>
    </w:p>
    <w:p w:rsidR="000B452A" w:rsidRDefault="0013348D" w:rsidP="00EC2367">
      <w:pPr>
        <w:pStyle w:val="Brdtekst"/>
        <w:numPr>
          <w:ilvl w:val="0"/>
          <w:numId w:val="1"/>
        </w:numPr>
        <w:spacing w:before="0"/>
        <w:rPr>
          <w:iCs/>
        </w:rPr>
      </w:pPr>
      <w:r>
        <w:rPr>
          <w:iCs/>
        </w:rPr>
        <w:t>Bilag 7: Endringer av leveransen etter avtaleinngåelse</w:t>
      </w:r>
    </w:p>
    <w:p w:rsidR="000B452A" w:rsidRDefault="0013348D" w:rsidP="00F414B0">
      <w:r>
        <w:t>Avtalen med bilag kan endres eller tilpasses partenes behov ved enighet mellom partene og innenfor lovens rammer. Endringer i den generelle avtaleteksten skal føres i bilag 6. Endringer av avtalen etter avtaleinngåelsen føres i bilag 7.</w:t>
      </w:r>
    </w:p>
    <w:p w:rsidR="000B452A" w:rsidRDefault="0013348D">
      <w:pPr>
        <w:pStyle w:val="Overskrift2"/>
      </w:pPr>
      <w:bookmarkStart w:id="9" w:name="__RefHeading__506_1559990742"/>
      <w:bookmarkStart w:id="10" w:name="_Toc233169873"/>
      <w:bookmarkEnd w:id="9"/>
      <w:bookmarkEnd w:id="10"/>
      <w:r>
        <w:t>Avtalens varighet</w:t>
      </w:r>
    </w:p>
    <w:p w:rsidR="000B452A" w:rsidRDefault="0013348D" w:rsidP="00F414B0">
      <w:r>
        <w:t xml:space="preserve">Avtalen trer i kraft fra dato ved underskrift. Avtalen løper uten tidsbegrensning. Partene kan gjensidig si opp avtalen. Dersom partene ikke blir enige om et annet opphørstidspunkt, opphører avtalen 6 måneder etter at oppsigelsen er meddelt motpart skriftlig. </w:t>
      </w:r>
    </w:p>
    <w:p w:rsidR="000B452A" w:rsidRDefault="0013348D" w:rsidP="00F414B0">
      <w:r>
        <w:t>Ved signeringen av denne avtalen innestår de undertegnede parter for at de har nødvendig kompetanse til å inngå avtale, herunder at de er bemyndiget til å opptre som behandlingsansvarlig</w:t>
      </w:r>
      <w:r w:rsidR="00F414B0">
        <w:t xml:space="preserve"> og databehandler</w:t>
      </w:r>
      <w:r>
        <w:t>.</w:t>
      </w:r>
    </w:p>
    <w:p w:rsidR="000B452A" w:rsidRDefault="0013348D" w:rsidP="00F414B0">
      <w:bookmarkStart w:id="11" w:name="_Toc56931427"/>
      <w:bookmarkStart w:id="12" w:name="_Toc56917641"/>
      <w:bookmarkStart w:id="13" w:name="_Toc56859648"/>
      <w:bookmarkStart w:id="14" w:name="_Toc56850855"/>
      <w:bookmarkStart w:id="15" w:name="_Toc56850152"/>
      <w:bookmarkEnd w:id="11"/>
      <w:bookmarkEnd w:id="12"/>
      <w:bookmarkEnd w:id="13"/>
      <w:bookmarkEnd w:id="14"/>
      <w:bookmarkEnd w:id="15"/>
      <w:r>
        <w:t>Avtalen er utferdiget i to eksemplarer, hvorav partene beholder hvert sitt eksemplar.</w:t>
      </w:r>
    </w:p>
    <w:p w:rsidR="000B452A" w:rsidRDefault="000B452A">
      <w:pPr>
        <w:pStyle w:val="Brdtekst"/>
      </w:pPr>
    </w:p>
    <w:p w:rsidR="000B452A" w:rsidRDefault="0013348D">
      <w:pPr>
        <w:pStyle w:val="Overskrift1"/>
      </w:pPr>
      <w:bookmarkStart w:id="16" w:name="__RefHeading__508_1559990742"/>
      <w:bookmarkStart w:id="17" w:name="_Toc233169874"/>
      <w:bookmarkEnd w:id="16"/>
      <w:r>
        <w:lastRenderedPageBreak/>
        <w:t>Avtalens omfang</w:t>
      </w:r>
      <w:bookmarkEnd w:id="17"/>
      <w:r>
        <w:t xml:space="preserve"> </w:t>
      </w:r>
    </w:p>
    <w:p w:rsidR="000B452A" w:rsidRDefault="0013348D">
      <w:pPr>
        <w:pStyle w:val="Overskrift2"/>
      </w:pPr>
      <w:bookmarkStart w:id="18" w:name="__RefHeading__510_1559990742"/>
      <w:bookmarkStart w:id="19" w:name="_Toc233169875"/>
      <w:bookmarkEnd w:id="18"/>
      <w:bookmarkEnd w:id="19"/>
      <w:r>
        <w:t>Partenes representanter og fullmaktsforhold</w:t>
      </w:r>
    </w:p>
    <w:p w:rsidR="000B452A" w:rsidRDefault="0013348D" w:rsidP="00F414B0">
      <w:r>
        <w:t>Partenes representanter har fullmakt til å opptre på partenes vegne i alle spørsmål som angår avtalen og som er nødvendige for å gjennomføre oppdraget uten unødvendige opphold.</w:t>
      </w:r>
    </w:p>
    <w:p w:rsidR="000B452A" w:rsidRDefault="0013348D">
      <w:pPr>
        <w:pStyle w:val="Overskrift2"/>
        <w:rPr>
          <w:b w:val="0"/>
        </w:rPr>
      </w:pPr>
      <w:bookmarkStart w:id="20" w:name="__RefHeading__512_1559990742"/>
      <w:bookmarkStart w:id="21" w:name="_Toc233169876"/>
      <w:bookmarkEnd w:id="20"/>
      <w:r>
        <w:t>Samarbeidsplikt og medvirkning</w:t>
      </w:r>
      <w:bookmarkEnd w:id="21"/>
      <w:r>
        <w:rPr>
          <w:b w:val="0"/>
        </w:rPr>
        <w:tab/>
      </w:r>
    </w:p>
    <w:p w:rsidR="000B452A" w:rsidRDefault="0013348D" w:rsidP="00F414B0">
      <w:r>
        <w:t xml:space="preserve">Partene skal samarbeide lojalt under gjennomføringen av oppdraget. </w:t>
      </w:r>
    </w:p>
    <w:p w:rsidR="000B452A" w:rsidRDefault="0013348D" w:rsidP="00F414B0">
      <w:r>
        <w:t>Partene skal i tide gjensidig underrette hverandre om forhold som de bør forstå vil få betydning for oppdraget, og i nødvendig utstrekning sende hverandre kopier av referater, korrespondanse og annet materiale av betydning for den annens ytelse etter avtalen.</w:t>
      </w:r>
    </w:p>
    <w:p w:rsidR="000B452A" w:rsidRDefault="0013348D">
      <w:pPr>
        <w:pStyle w:val="Overskrift2"/>
      </w:pPr>
      <w:bookmarkStart w:id="22" w:name="__RefHeading__514_1559990742"/>
      <w:bookmarkStart w:id="23" w:name="_Toc233169877"/>
      <w:bookmarkEnd w:id="22"/>
      <w:bookmarkEnd w:id="23"/>
      <w:r>
        <w:t>Behandlingsansvar og taushetsplikt</w:t>
      </w:r>
    </w:p>
    <w:p w:rsidR="000B452A" w:rsidRDefault="0013348D" w:rsidP="00F414B0">
      <w:r>
        <w:t xml:space="preserve">Leverandørens personell har taushetsplikt i henhold til den til enhver tid gjeldende lovgivning som regulerer det tjenestetilbud som skal ytes etter avtalen og plikter å bevare taushet om de opplysninger de måtte få tilgang til under sitt arbeid for Oppdragsgiveren. </w:t>
      </w:r>
    </w:p>
    <w:p w:rsidR="000B452A" w:rsidRDefault="0013348D" w:rsidP="00F414B0">
      <w:r>
        <w:t xml:space="preserve">For øvrig har partene taushetsplikt </w:t>
      </w:r>
      <w:r w:rsidR="00F414B0">
        <w:t>i henhold til</w:t>
      </w:r>
      <w:r>
        <w:t xml:space="preserve"> forvaltningsloven av 10. februar 1967, om opplysninger som fremkommer om den annens forretningsmessige eller personlige forhold når det foreligger en berettiget interesse i at opplysningene ikke blir spredt. </w:t>
      </w:r>
    </w:p>
    <w:p w:rsidR="000B452A" w:rsidRDefault="0013348D">
      <w:pPr>
        <w:pStyle w:val="Overskrift2"/>
      </w:pPr>
      <w:bookmarkStart w:id="24" w:name="__RefHeading__516_1559990742"/>
      <w:bookmarkStart w:id="25" w:name="_Toc233169878"/>
      <w:bookmarkEnd w:id="24"/>
      <w:bookmarkEnd w:id="25"/>
      <w:r>
        <w:t>Sikkerhet og kontroll</w:t>
      </w:r>
    </w:p>
    <w:p w:rsidR="000B452A" w:rsidRDefault="0013348D" w:rsidP="00F414B0">
      <w:r>
        <w:t xml:space="preserve">Før tjenesten settes i verk, skal hver av partene ha etablert tekniske og administrative adgangs- og tilgangskontrollsystemer. Hver av partene har ansvaret for å sikre at det kun er personale med tjenstlig behov for opplysningene, som har tilgang, og at opplysningene sikres slik at informasjonen ikke kommer uvedkommende i hende. </w:t>
      </w:r>
    </w:p>
    <w:p w:rsidR="000B452A" w:rsidRDefault="0013348D" w:rsidP="00F414B0">
      <w:r>
        <w:t>Hver av partene skal også ha etablert rutiner og/eller systemer som sikrer mot uautorisert tilgang til opplysningene, og mot manipulering av opplysninger som er innhentet eller utlevert fra den annen part. Som uautorisert tilgang regnes også tilgang fra personale innad hos hver av partene eller andre som ikke har tjenstlig behov for å se opplysningene i sitt arbeid.</w:t>
      </w:r>
    </w:p>
    <w:p w:rsidR="000B452A" w:rsidRDefault="0013348D" w:rsidP="00F414B0">
      <w:bookmarkStart w:id="26" w:name="_Toc56931411"/>
      <w:bookmarkStart w:id="27" w:name="_Toc56917625"/>
      <w:bookmarkStart w:id="28" w:name="_Toc56859632"/>
      <w:bookmarkEnd w:id="26"/>
      <w:bookmarkEnd w:id="27"/>
      <w:bookmarkEnd w:id="28"/>
      <w:r>
        <w:t>Partene skal sørge for at opplysningene tilfredsstiller lovgivningens sikkerhetskrav.</w:t>
      </w:r>
    </w:p>
    <w:p w:rsidR="000B452A" w:rsidRDefault="0013348D" w:rsidP="00F414B0">
      <w:r>
        <w:t>Partene må til enhver tid kunne legge frem informasjon om sikkerheten knyttet til behandling av opplysningene, og skal på oppfordring godtgjøre at sikkerheten er tilfredsstillende ved å informere om eksisterende sikkerhetstiltak knyttet til behandlingen av opplysningene.</w:t>
      </w:r>
    </w:p>
    <w:p w:rsidR="000B452A" w:rsidRDefault="0013348D" w:rsidP="00F414B0">
      <w:r>
        <w:t>Dersom sikkerheten ikke er tilfredsstillende, skal overføringen av opplysninger utsettes til sikkerhetsmanglene er rettet.</w:t>
      </w:r>
    </w:p>
    <w:p w:rsidR="000B452A" w:rsidRDefault="0013348D">
      <w:pPr>
        <w:pStyle w:val="Overskrift1"/>
      </w:pPr>
      <w:bookmarkStart w:id="29" w:name="__RefHeading__518_1559990742"/>
      <w:bookmarkStart w:id="30" w:name="_Toc233169879"/>
      <w:bookmarkEnd w:id="29"/>
      <w:bookmarkEnd w:id="30"/>
      <w:r>
        <w:t>Leverandørens rettigheter og plikter</w:t>
      </w:r>
    </w:p>
    <w:p w:rsidR="000B452A" w:rsidRDefault="0013348D">
      <w:pPr>
        <w:pStyle w:val="Overskrift2"/>
      </w:pPr>
      <w:bookmarkStart w:id="31" w:name="__RefHeading__520_1559990742"/>
      <w:bookmarkStart w:id="32" w:name="_Toc233169880"/>
      <w:bookmarkEnd w:id="31"/>
      <w:bookmarkEnd w:id="32"/>
      <w:r>
        <w:t>Varsling</w:t>
      </w:r>
    </w:p>
    <w:p w:rsidR="000B452A" w:rsidRDefault="0013348D" w:rsidP="00F414B0">
      <w:r>
        <w:t xml:space="preserve">Leverandøren varsler Oppdragsgiver når feilsituasjoner oppstår i tjenestene. Dette gjelder også meldinger om generell feilretting og planlagte endringer. </w:t>
      </w:r>
    </w:p>
    <w:p w:rsidR="000B452A" w:rsidRDefault="0013348D">
      <w:pPr>
        <w:pStyle w:val="Overskrift2"/>
      </w:pPr>
      <w:bookmarkStart w:id="33" w:name="__RefHeading__522_1559990742"/>
      <w:bookmarkStart w:id="34" w:name="_Toc233169881"/>
      <w:bookmarkEnd w:id="33"/>
      <w:r>
        <w:lastRenderedPageBreak/>
        <w:t>Ansvar og ansvarsbegrensning</w:t>
      </w:r>
      <w:bookmarkEnd w:id="34"/>
      <w:r>
        <w:t xml:space="preserve"> </w:t>
      </w:r>
    </w:p>
    <w:p w:rsidR="000B452A" w:rsidRDefault="0013348D" w:rsidP="00F414B0">
      <w:pPr>
        <w:rPr>
          <w:iCs/>
        </w:rPr>
      </w:pPr>
      <w:r>
        <w:t xml:space="preserve">Leverandøren er ansvarlig for å levere funksjonalitet til oppdragsgiver i henhold til beskrivelse i Bilag 1: </w:t>
      </w:r>
      <w:r>
        <w:rPr>
          <w:i/>
          <w:iCs/>
        </w:rPr>
        <w:t>Beskrivelse av tjeneste og funksjonalitet</w:t>
      </w:r>
      <w:r>
        <w:rPr>
          <w:iCs/>
        </w:rPr>
        <w:t>.</w:t>
      </w:r>
    </w:p>
    <w:p w:rsidR="000B452A" w:rsidRDefault="0013348D" w:rsidP="00F414B0">
      <w:pPr>
        <w:rPr>
          <w:iCs/>
        </w:rPr>
      </w:pPr>
      <w:r>
        <w:rPr>
          <w:iCs/>
        </w:rPr>
        <w:t xml:space="preserve">All dokumentasjon av tjenesten vil etter avtaleinngåelse kun bli oppdatert i selve løsningen. </w:t>
      </w:r>
    </w:p>
    <w:p w:rsidR="000B452A" w:rsidRDefault="0013348D">
      <w:pPr>
        <w:pStyle w:val="Overskrift2"/>
      </w:pPr>
      <w:bookmarkStart w:id="35" w:name="__RefHeading__524_1559990742"/>
      <w:bookmarkStart w:id="36" w:name="_Toc233169882"/>
      <w:bookmarkEnd w:id="35"/>
      <w:r>
        <w:rPr>
          <w:caps/>
        </w:rPr>
        <w:t>O</w:t>
      </w:r>
      <w:bookmarkEnd w:id="36"/>
      <w:r>
        <w:t>ppetid</w:t>
      </w:r>
    </w:p>
    <w:p w:rsidR="000B452A" w:rsidRDefault="0013348D" w:rsidP="00F414B0">
      <w:r>
        <w:t xml:space="preserve">For </w:t>
      </w:r>
      <w:r w:rsidR="005669AC">
        <w:t>KS FIKS-Meldingsformidler.</w:t>
      </w:r>
      <w:r>
        <w:t>gjelder en oppetidsgaranti på 99,5 % i arbeidstiden målt over en periode på 3 måneder. Dette gjelder med unntak av opphold for nødvendig vedlikehold, samt forh</w:t>
      </w:r>
      <w:r w:rsidR="008D38A8">
        <w:t>old som ligger utenfor KS</w:t>
      </w:r>
      <w:r>
        <w:t xml:space="preserve">’s kontroll, herunder forhold som kunden svarer for. </w:t>
      </w:r>
    </w:p>
    <w:p w:rsidR="000B452A" w:rsidRDefault="0013348D" w:rsidP="00F414B0">
      <w:pPr>
        <w:rPr>
          <w:rFonts w:ascii="Arial" w:hAnsi="Arial" w:cs="Arial"/>
        </w:rPr>
      </w:pPr>
      <w:r>
        <w:t>Utbedring av feil vil skje senest 4 timer fra det tidspunktet feilen er oppdaget. Planlagt vedlikehold utføres normalt utenom arbeidstid(8-16)</w:t>
      </w:r>
      <w:r>
        <w:rPr>
          <w:rFonts w:ascii="Arial" w:hAnsi="Arial" w:cs="Arial"/>
        </w:rPr>
        <w:t xml:space="preserve">. </w:t>
      </w:r>
    </w:p>
    <w:p w:rsidR="000B452A" w:rsidRDefault="0013348D">
      <w:pPr>
        <w:pStyle w:val="Overskrift2"/>
      </w:pPr>
      <w:bookmarkStart w:id="37" w:name="__RefHeading__526_1559990742"/>
      <w:bookmarkStart w:id="38" w:name="_Toc233169886"/>
      <w:bookmarkEnd w:id="37"/>
      <w:r>
        <w:t>Informasjon</w:t>
      </w:r>
      <w:bookmarkEnd w:id="38"/>
      <w:r>
        <w:t xml:space="preserve"> </w:t>
      </w:r>
    </w:p>
    <w:p w:rsidR="000B452A" w:rsidRDefault="0013348D" w:rsidP="00F414B0">
      <w:r>
        <w:t xml:space="preserve">Leverandøren er ansvarlig for å informere oppdragsgiver ved endringer eller feil som kan medføre problemer hos oppdragsgiver. </w:t>
      </w:r>
    </w:p>
    <w:p w:rsidR="000B452A" w:rsidRDefault="0013348D" w:rsidP="00F414B0">
      <w:r>
        <w:t xml:space="preserve">Leverandøren skal informere om nyheter om innhold og funksjonalitet til </w:t>
      </w:r>
      <w:r w:rsidR="00FD3325">
        <w:t xml:space="preserve">KS FIKS-Meldingsformidler </w:t>
      </w:r>
      <w:r w:rsidR="00F414B0">
        <w:t>gjennom et eget nettsted. Oppdragsgiver er selv ansvarlig for å motta meldinger fra dette nettstedet.</w:t>
      </w:r>
      <w:r>
        <w:t xml:space="preserve"> </w:t>
      </w:r>
    </w:p>
    <w:p w:rsidR="000B452A" w:rsidRDefault="0013348D">
      <w:pPr>
        <w:pStyle w:val="Overskrift1"/>
      </w:pPr>
      <w:bookmarkStart w:id="39" w:name="__RefHeading__528_1559990742"/>
      <w:bookmarkStart w:id="40" w:name="_Toc233169883"/>
      <w:bookmarkEnd w:id="39"/>
      <w:bookmarkEnd w:id="40"/>
      <w:r>
        <w:t>Oppdragsgivers plikter</w:t>
      </w:r>
    </w:p>
    <w:p w:rsidR="000B452A" w:rsidRDefault="0013348D">
      <w:pPr>
        <w:pStyle w:val="Overskrift2"/>
      </w:pPr>
      <w:bookmarkStart w:id="41" w:name="__RefHeading__530_1559990742"/>
      <w:bookmarkStart w:id="42" w:name="_Toc233169884"/>
      <w:bookmarkEnd w:id="41"/>
      <w:bookmarkEnd w:id="42"/>
      <w:r>
        <w:t>Oppdragsgiverens medvirkning</w:t>
      </w:r>
    </w:p>
    <w:p w:rsidR="000B452A" w:rsidRDefault="0013348D" w:rsidP="00F414B0">
      <w:r>
        <w:t>Oppdragsgiveren skal medvirke til leverandørens gjennomføring av oppdraget. Medvirkningen skal skje i overensstemmelse med det som er avtalt og for øvrig slik lojal opptreden tilsier, herunder skal oppdragsgiveren bidra med eventuelt grunnlagsmateriale som er i hans besittelse, og fatte de beslutninger som er nødvendige for gjennomføringen av oppdraget.</w:t>
      </w:r>
    </w:p>
    <w:p w:rsidR="000B452A" w:rsidRDefault="0013348D">
      <w:r>
        <w:t>Oppdragsgiver har selv risikoen for egen maskin- og programutrustning og eventuelle nettverksløsninger, herunder også for modulenes kompatibilitet med Oppdragsgivers systemer.</w:t>
      </w:r>
    </w:p>
    <w:p w:rsidR="000B452A" w:rsidRDefault="0013348D">
      <w:pPr>
        <w:pStyle w:val="Overskrift2"/>
      </w:pPr>
      <w:bookmarkStart w:id="43" w:name="__RefHeading__532_1559990742"/>
      <w:bookmarkStart w:id="44" w:name="_Toc233169885"/>
      <w:bookmarkEnd w:id="43"/>
      <w:bookmarkEnd w:id="44"/>
      <w:r>
        <w:t>Opplysningsplikt</w:t>
      </w:r>
    </w:p>
    <w:p w:rsidR="000B452A" w:rsidRDefault="0013348D">
      <w:r>
        <w:t>Oppdragsgiveren skal opplyse leverandøren om forhold som han bør forstå er av betydning for gjennomføringen av oppdraget.</w:t>
      </w:r>
    </w:p>
    <w:p w:rsidR="000B452A" w:rsidRDefault="000B452A" w:rsidP="00845B25"/>
    <w:p w:rsidR="000B452A" w:rsidRDefault="0013348D">
      <w:pPr>
        <w:pStyle w:val="Overskrift1"/>
      </w:pPr>
      <w:bookmarkStart w:id="45" w:name="__RefHeading__534_1559990742"/>
      <w:bookmarkStart w:id="46" w:name="_Toc233169887"/>
      <w:bookmarkEnd w:id="45"/>
      <w:bookmarkEnd w:id="46"/>
      <w:r>
        <w:t>Endringer</w:t>
      </w:r>
    </w:p>
    <w:p w:rsidR="000B452A" w:rsidRDefault="0013348D">
      <w:pPr>
        <w:pStyle w:val="Overskrift2"/>
      </w:pPr>
      <w:bookmarkStart w:id="47" w:name="__RefHeading__536_1559990742"/>
      <w:bookmarkStart w:id="48" w:name="_Toc233169888"/>
      <w:bookmarkEnd w:id="47"/>
      <w:bookmarkEnd w:id="48"/>
      <w:r>
        <w:t>Leverandørens rett til å iverksette eller utføre endring</w:t>
      </w:r>
    </w:p>
    <w:p w:rsidR="000B452A" w:rsidRDefault="0013348D" w:rsidP="00F414B0">
      <w:r>
        <w:t>Ved planlagte endringer av komponenter som kan påvirke partenes systemer, skal partene så tidlig som mulig</w:t>
      </w:r>
      <w:r>
        <w:rPr>
          <w:color w:val="000000"/>
        </w:rPr>
        <w:t xml:space="preserve"> varsle den andre part</w:t>
      </w:r>
      <w:r>
        <w:t>. Partene skal avtale hvordan endringene skal implementeres.</w:t>
      </w:r>
    </w:p>
    <w:p w:rsidR="000B452A" w:rsidRDefault="0013348D">
      <w:pPr>
        <w:pStyle w:val="Overskrift1"/>
      </w:pPr>
      <w:bookmarkStart w:id="49" w:name="__RefHeading__538_1559990742"/>
      <w:bookmarkStart w:id="50" w:name="_Toc233169889"/>
      <w:bookmarkEnd w:id="49"/>
      <w:bookmarkEnd w:id="50"/>
      <w:r>
        <w:lastRenderedPageBreak/>
        <w:t>Kostnader</w:t>
      </w:r>
    </w:p>
    <w:p w:rsidR="000B452A" w:rsidRDefault="0013348D">
      <w:pPr>
        <w:pStyle w:val="Overskrift2"/>
      </w:pPr>
      <w:bookmarkStart w:id="51" w:name="__RefHeading__540_1559990742"/>
      <w:bookmarkStart w:id="52" w:name="_Toc233169890"/>
      <w:bookmarkEnd w:id="51"/>
      <w:bookmarkEnd w:id="52"/>
      <w:r>
        <w:t>Oppdragsgivers kostnader</w:t>
      </w:r>
    </w:p>
    <w:p w:rsidR="000B452A" w:rsidRDefault="0013348D" w:rsidP="00F414B0">
      <w:pPr>
        <w:rPr>
          <w:iCs/>
        </w:rPr>
      </w:pPr>
      <w:r>
        <w:t xml:space="preserve">Oppdragsgiver er selv ansvarlig for endringer i egne løsninger for å benytte tjenesten definert i </w:t>
      </w:r>
      <w:r w:rsidRPr="00323425">
        <w:t xml:space="preserve">Bilag 1: </w:t>
      </w:r>
      <w:r w:rsidRPr="00323425">
        <w:rPr>
          <w:i/>
        </w:rPr>
        <w:t xml:space="preserve">Beskrivelse av </w:t>
      </w:r>
      <w:r w:rsidR="00846221" w:rsidRPr="00323425">
        <w:rPr>
          <w:i/>
        </w:rPr>
        <w:t>Forsendelsesservicen SvarUt</w:t>
      </w:r>
      <w:r w:rsidR="00323425">
        <w:t xml:space="preserve"> </w:t>
      </w:r>
      <w:r w:rsidR="00846221" w:rsidRPr="00323425">
        <w:t>og Bilag</w:t>
      </w:r>
      <w:r w:rsidR="00323425">
        <w:t xml:space="preserve"> </w:t>
      </w:r>
      <w:r w:rsidR="00846221" w:rsidRPr="00323425">
        <w:t xml:space="preserve">2: </w:t>
      </w:r>
      <w:r w:rsidR="00846221" w:rsidRPr="00323425">
        <w:rPr>
          <w:i/>
        </w:rPr>
        <w:t>Beskrivelse av Mottaksservicen SvarInn</w:t>
      </w:r>
      <w:r w:rsidRPr="00323425">
        <w:t>.</w:t>
      </w:r>
    </w:p>
    <w:p w:rsidR="000B452A" w:rsidRDefault="0013348D" w:rsidP="00F414B0">
      <w:pPr>
        <w:rPr>
          <w:i/>
          <w:iCs/>
        </w:rPr>
      </w:pPr>
      <w:r>
        <w:t xml:space="preserve">Kostnader er regulert i Bilag 5: </w:t>
      </w:r>
      <w:r>
        <w:rPr>
          <w:i/>
          <w:iCs/>
        </w:rPr>
        <w:t>Kostnader.</w:t>
      </w:r>
    </w:p>
    <w:p w:rsidR="000B452A" w:rsidRDefault="000B452A" w:rsidP="00F414B0">
      <w:pPr>
        <w:rPr>
          <w:sz w:val="18"/>
        </w:rPr>
      </w:pPr>
    </w:p>
    <w:p w:rsidR="000B452A" w:rsidRDefault="0013348D">
      <w:pPr>
        <w:pStyle w:val="Overskrift1"/>
      </w:pPr>
      <w:bookmarkStart w:id="53" w:name="__RefHeading__542_1559990742"/>
      <w:bookmarkStart w:id="54" w:name="_Toc233169891"/>
      <w:bookmarkEnd w:id="53"/>
      <w:bookmarkEnd w:id="54"/>
      <w:r>
        <w:t>Mislighold/ avtalebrudd</w:t>
      </w:r>
    </w:p>
    <w:p w:rsidR="000B452A" w:rsidRDefault="0013348D">
      <w:pPr>
        <w:pStyle w:val="Overskrift2"/>
      </w:pPr>
      <w:bookmarkStart w:id="55" w:name="__RefHeading__544_1559990742"/>
      <w:bookmarkStart w:id="56" w:name="_Toc233169892"/>
      <w:bookmarkEnd w:id="55"/>
      <w:bookmarkEnd w:id="56"/>
      <w:r>
        <w:t>Mangel</w:t>
      </w:r>
    </w:p>
    <w:p w:rsidR="000B452A" w:rsidRDefault="0013348D" w:rsidP="00F414B0">
      <w:r>
        <w:t xml:space="preserve">Det foreligger mangel dersom Leverandørens ytelse avviker fra det som er avtalt. </w:t>
      </w:r>
    </w:p>
    <w:p w:rsidR="000B452A" w:rsidRDefault="0013348D" w:rsidP="00F414B0">
      <w:r>
        <w:t xml:space="preserve">Leverandøren plikter for egen regning og risiko straks å rette mangelen som påvises ved utføring av oppdraget. Leverandøren skal dekke kostnader forbundet med utbedringen, forutsatt at Oppdragsgiver har handlet på rimelig måte.  </w:t>
      </w:r>
    </w:p>
    <w:p w:rsidR="000B452A" w:rsidRDefault="0013348D">
      <w:pPr>
        <w:pStyle w:val="Overskrift2"/>
      </w:pPr>
      <w:bookmarkStart w:id="57" w:name="__RefHeading__546_1559990742"/>
      <w:bookmarkStart w:id="58" w:name="_Toc233169893"/>
      <w:bookmarkEnd w:id="57"/>
      <w:bookmarkEnd w:id="58"/>
      <w:r>
        <w:t>Tvister</w:t>
      </w:r>
    </w:p>
    <w:p w:rsidR="000B452A" w:rsidRDefault="0013348D" w:rsidP="00F414B0">
      <w:r>
        <w:t>Partenes rettigheter og plikter etter denne avtalen bestemmes i sin helhet av norsk rett.</w:t>
      </w:r>
    </w:p>
    <w:p w:rsidR="000B452A" w:rsidRDefault="0013348D" w:rsidP="00F414B0">
      <w:r>
        <w:t>Dersom det oppstår tvist mellom partene om tolkningen eller rettsvirkningene av avtalen, skal tvisten først søkes løst ved forhandlinger. Fører slike forhandlinger ikke frem innen to måneder, kan hver av partene forlange tvisten avgjort med endelig virkning ved norske domstoler. Oslo byrett vedtas som sakens verneting.</w:t>
      </w:r>
    </w:p>
    <w:p w:rsidR="000B452A" w:rsidRDefault="0013348D" w:rsidP="00F414B0">
      <w:r>
        <w:t xml:space="preserve">Partene kan alternativt avtale at tvisten blir avgjort med endelig virkning ved voldgift i Norge. </w:t>
      </w:r>
    </w:p>
    <w:p w:rsidR="000B452A" w:rsidRDefault="0013348D" w:rsidP="00F414B0">
      <w:r>
        <w:t>Denne avtalen er undertegnet i to eksemplarer hvor partene beholder ett eksemplar hver.</w:t>
      </w:r>
    </w:p>
    <w:p w:rsidR="000B452A" w:rsidRDefault="000B452A"/>
    <w:p w:rsidR="000B452A" w:rsidRDefault="000B452A"/>
    <w:p w:rsidR="000B452A" w:rsidRDefault="0013348D">
      <w:r>
        <w:t xml:space="preserve">For Leverandør </w:t>
      </w:r>
    </w:p>
    <w:p w:rsidR="000B452A" w:rsidRDefault="000B452A"/>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778"/>
        <w:gridCol w:w="2693"/>
        <w:gridCol w:w="1418"/>
        <w:gridCol w:w="4252"/>
      </w:tblGrid>
      <w:tr w:rsidR="000B452A">
        <w:trPr>
          <w:cantSplit/>
        </w:trPr>
        <w:tc>
          <w:tcPr>
            <w:tcW w:w="778" w:type="dxa"/>
            <w:tcBorders>
              <w:top w:val="nil"/>
              <w:left w:val="nil"/>
              <w:bottom w:val="nil"/>
              <w:right w:val="nil"/>
            </w:tcBorders>
            <w:shd w:val="clear" w:color="auto" w:fill="auto"/>
          </w:tcPr>
          <w:p w:rsidR="000B452A" w:rsidRDefault="0013348D">
            <w:r>
              <w:t>Dato:</w:t>
            </w:r>
          </w:p>
        </w:tc>
        <w:tc>
          <w:tcPr>
            <w:tcW w:w="2693" w:type="dxa"/>
            <w:tcBorders>
              <w:top w:val="nil"/>
              <w:left w:val="nil"/>
              <w:bottom w:val="single" w:sz="4" w:space="0" w:color="00000A"/>
              <w:right w:val="nil"/>
            </w:tcBorders>
            <w:shd w:val="clear" w:color="auto" w:fill="auto"/>
          </w:tcPr>
          <w:p w:rsidR="000B452A" w:rsidRDefault="000B452A"/>
        </w:tc>
        <w:tc>
          <w:tcPr>
            <w:tcW w:w="1418" w:type="dxa"/>
            <w:tcBorders>
              <w:top w:val="nil"/>
              <w:left w:val="nil"/>
              <w:bottom w:val="nil"/>
              <w:right w:val="nil"/>
            </w:tcBorders>
            <w:shd w:val="clear" w:color="auto" w:fill="auto"/>
          </w:tcPr>
          <w:p w:rsidR="000B452A" w:rsidRDefault="0013348D">
            <w:r>
              <w:t>Underskrift:</w:t>
            </w:r>
          </w:p>
        </w:tc>
        <w:tc>
          <w:tcPr>
            <w:tcW w:w="4252" w:type="dxa"/>
            <w:tcBorders>
              <w:top w:val="nil"/>
              <w:left w:val="nil"/>
              <w:bottom w:val="single" w:sz="4" w:space="0" w:color="00000A"/>
              <w:right w:val="nil"/>
            </w:tcBorders>
            <w:shd w:val="clear" w:color="auto" w:fill="auto"/>
          </w:tcPr>
          <w:p w:rsidR="000B452A" w:rsidRDefault="000B452A"/>
        </w:tc>
      </w:tr>
    </w:tbl>
    <w:p w:rsidR="000B452A" w:rsidRDefault="000B452A">
      <w:pPr>
        <w:ind w:left="2124"/>
      </w:pPr>
    </w:p>
    <w:p w:rsidR="000B452A" w:rsidRDefault="0013348D">
      <w:pPr>
        <w:ind w:left="2124"/>
      </w:pPr>
      <w:r>
        <w:t xml:space="preserve">navn med </w:t>
      </w:r>
      <w:r w:rsidR="00F414B0">
        <w:t>blokkbokstaver: _</w:t>
      </w:r>
      <w:r>
        <w:t>__________________________________</w:t>
      </w:r>
    </w:p>
    <w:p w:rsidR="000B452A" w:rsidRDefault="000B452A"/>
    <w:p w:rsidR="0036350F" w:rsidRDefault="0036350F"/>
    <w:p w:rsidR="000B452A" w:rsidRDefault="0013348D">
      <w:r>
        <w:t>For Oppdragsgiver:</w:t>
      </w:r>
    </w:p>
    <w:p w:rsidR="000B452A" w:rsidRDefault="000B452A"/>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778"/>
        <w:gridCol w:w="2693"/>
        <w:gridCol w:w="1418"/>
        <w:gridCol w:w="4252"/>
      </w:tblGrid>
      <w:tr w:rsidR="000B452A">
        <w:trPr>
          <w:cantSplit/>
        </w:trPr>
        <w:tc>
          <w:tcPr>
            <w:tcW w:w="778" w:type="dxa"/>
            <w:tcBorders>
              <w:top w:val="nil"/>
              <w:left w:val="nil"/>
              <w:bottom w:val="nil"/>
              <w:right w:val="nil"/>
            </w:tcBorders>
            <w:shd w:val="clear" w:color="auto" w:fill="auto"/>
          </w:tcPr>
          <w:p w:rsidR="000B452A" w:rsidRDefault="0013348D">
            <w:r>
              <w:t>Dato:</w:t>
            </w:r>
          </w:p>
        </w:tc>
        <w:tc>
          <w:tcPr>
            <w:tcW w:w="2693" w:type="dxa"/>
            <w:tcBorders>
              <w:top w:val="nil"/>
              <w:left w:val="nil"/>
              <w:bottom w:val="single" w:sz="4" w:space="0" w:color="00000A"/>
              <w:right w:val="nil"/>
            </w:tcBorders>
            <w:shd w:val="clear" w:color="auto" w:fill="auto"/>
          </w:tcPr>
          <w:p w:rsidR="000B452A" w:rsidRDefault="000B452A"/>
        </w:tc>
        <w:tc>
          <w:tcPr>
            <w:tcW w:w="1418" w:type="dxa"/>
            <w:tcBorders>
              <w:top w:val="nil"/>
              <w:left w:val="nil"/>
              <w:bottom w:val="nil"/>
              <w:right w:val="nil"/>
            </w:tcBorders>
            <w:shd w:val="clear" w:color="auto" w:fill="auto"/>
          </w:tcPr>
          <w:p w:rsidR="000B452A" w:rsidRDefault="0013348D">
            <w:r>
              <w:t>Underskrift:</w:t>
            </w:r>
          </w:p>
        </w:tc>
        <w:tc>
          <w:tcPr>
            <w:tcW w:w="4252" w:type="dxa"/>
            <w:tcBorders>
              <w:top w:val="nil"/>
              <w:left w:val="nil"/>
              <w:bottom w:val="single" w:sz="4" w:space="0" w:color="00000A"/>
              <w:right w:val="nil"/>
            </w:tcBorders>
            <w:shd w:val="clear" w:color="auto" w:fill="auto"/>
          </w:tcPr>
          <w:p w:rsidR="000B452A" w:rsidRDefault="000B452A"/>
        </w:tc>
      </w:tr>
    </w:tbl>
    <w:p w:rsidR="000B452A" w:rsidRDefault="000B452A">
      <w:pPr>
        <w:ind w:left="2124"/>
      </w:pPr>
    </w:p>
    <w:p w:rsidR="000B452A" w:rsidRDefault="0013348D">
      <w:pPr>
        <w:ind w:left="2124"/>
      </w:pPr>
      <w:r>
        <w:t xml:space="preserve">navn med </w:t>
      </w:r>
      <w:r w:rsidR="00F414B0">
        <w:t>blokkbokstaver: _</w:t>
      </w:r>
      <w:r>
        <w:t>__________________________________</w:t>
      </w:r>
    </w:p>
    <w:sectPr w:rsidR="000B452A">
      <w:headerReference w:type="default" r:id="rId12"/>
      <w:footerReference w:type="default" r:id="rId13"/>
      <w:pgSz w:w="11906" w:h="16838"/>
      <w:pgMar w:top="1788"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17" w:rsidRDefault="006B7017">
      <w:r>
        <w:separator/>
      </w:r>
    </w:p>
  </w:endnote>
  <w:endnote w:type="continuationSeparator" w:id="0">
    <w:p w:rsidR="006B7017" w:rsidRDefault="006B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2A" w:rsidRDefault="0013348D">
    <w:pPr>
      <w:pStyle w:val="Bunntekst"/>
      <w:jc w:val="center"/>
      <w:rPr>
        <w:rStyle w:val="Sidetall"/>
        <w:b/>
      </w:rPr>
    </w:pPr>
    <w:r>
      <w:rPr>
        <w:b/>
      </w:rPr>
      <w:t xml:space="preserve">Side </w:t>
    </w:r>
    <w:r>
      <w:rPr>
        <w:rStyle w:val="Sidetall"/>
        <w:b/>
      </w:rPr>
      <w:fldChar w:fldCharType="begin"/>
    </w:r>
    <w:r>
      <w:instrText>PAGE</w:instrText>
    </w:r>
    <w:r>
      <w:fldChar w:fldCharType="separate"/>
    </w:r>
    <w:r w:rsidR="00320EFC">
      <w:rPr>
        <w:noProof/>
      </w:rPr>
      <w:t>1</w:t>
    </w:r>
    <w:r>
      <w:fldChar w:fldCharType="end"/>
    </w:r>
    <w:r>
      <w:rPr>
        <w:rStyle w:val="Sidetall"/>
        <w:b/>
      </w:rPr>
      <w:t xml:space="preserve"> av </w:t>
    </w:r>
    <w:r>
      <w:rPr>
        <w:rStyle w:val="Sidetall"/>
        <w:b/>
      </w:rPr>
      <w:fldChar w:fldCharType="begin"/>
    </w:r>
    <w:r>
      <w:instrText>NUMPAGES</w:instrText>
    </w:r>
    <w:r>
      <w:fldChar w:fldCharType="separate"/>
    </w:r>
    <w:r w:rsidR="00320EF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17" w:rsidRDefault="006B7017">
      <w:r>
        <w:separator/>
      </w:r>
    </w:p>
  </w:footnote>
  <w:footnote w:type="continuationSeparator" w:id="0">
    <w:p w:rsidR="006B7017" w:rsidRDefault="006B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2A" w:rsidRDefault="0013348D">
    <w:pPr>
      <w:pStyle w:val="Topptekst"/>
    </w:pPr>
    <w:r>
      <w:rPr>
        <w:noProof/>
      </w:rPr>
      <w:drawing>
        <wp:anchor distT="0" distB="0" distL="114300" distR="114300" simplePos="0" relativeHeight="251658240" behindDoc="1" locked="0" layoutInCell="1" allowOverlap="1">
          <wp:simplePos x="0" y="0"/>
          <wp:positionH relativeFrom="margin">
            <wp:posOffset>3578860</wp:posOffset>
          </wp:positionH>
          <wp:positionV relativeFrom="margin">
            <wp:posOffset>-1068705</wp:posOffset>
          </wp:positionV>
          <wp:extent cx="1782445" cy="914400"/>
          <wp:effectExtent l="0" t="0" r="0" b="0"/>
          <wp:wrapSquare wrapText="bothSides"/>
          <wp:docPr id="1" name="Picture" descr="C:\Users\AO\AppData\Local\Microsoft\Windows\Temporary Internet Files\Content.Outlook\MO07C5FT\ks_hoved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AO\AppData\Local\Microsoft\Windows\Temporary Internet Files\Content.Outlook\MO07C5FT\ks_hovedlogo_cmyk.jpg"/>
                  <pic:cNvPicPr>
                    <a:picLocks noChangeAspect="1" noChangeArrowheads="1"/>
                  </pic:cNvPicPr>
                </pic:nvPicPr>
                <pic:blipFill>
                  <a:blip r:embed="rId1"/>
                  <a:stretch>
                    <a:fillRect/>
                  </a:stretch>
                </pic:blipFill>
                <pic:spPr bwMode="auto">
                  <a:xfrm>
                    <a:off x="0" y="0"/>
                    <a:ext cx="178244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984"/>
    <w:multiLevelType w:val="hybridMultilevel"/>
    <w:tmpl w:val="005C1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51555E"/>
    <w:multiLevelType w:val="hybridMultilevel"/>
    <w:tmpl w:val="94E46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646CFA"/>
    <w:multiLevelType w:val="multilevel"/>
    <w:tmpl w:val="07743496"/>
    <w:lvl w:ilvl="0">
      <w:start w:val="1"/>
      <w:numFmt w:val="bullet"/>
      <w:lvlText w:val=""/>
      <w:lvlJc w:val="left"/>
      <w:pPr>
        <w:tabs>
          <w:tab w:val="num" w:pos="405"/>
        </w:tabs>
        <w:ind w:left="405" w:hanging="405"/>
      </w:pPr>
      <w:rPr>
        <w:rFonts w:ascii="Symbol" w:hAnsi="Symbol" w:cs="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48B62D2F"/>
    <w:multiLevelType w:val="multilevel"/>
    <w:tmpl w:val="2B1411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4663F"/>
    <w:multiLevelType w:val="multilevel"/>
    <w:tmpl w:val="B712C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2A"/>
    <w:rsid w:val="00025674"/>
    <w:rsid w:val="000B452A"/>
    <w:rsid w:val="0013348D"/>
    <w:rsid w:val="002A127D"/>
    <w:rsid w:val="002E4FD6"/>
    <w:rsid w:val="00320EFC"/>
    <w:rsid w:val="00323425"/>
    <w:rsid w:val="0036350F"/>
    <w:rsid w:val="0048153D"/>
    <w:rsid w:val="00494944"/>
    <w:rsid w:val="004E3C8E"/>
    <w:rsid w:val="0052445D"/>
    <w:rsid w:val="005669AC"/>
    <w:rsid w:val="006A141E"/>
    <w:rsid w:val="006A197E"/>
    <w:rsid w:val="006B58A5"/>
    <w:rsid w:val="006B7017"/>
    <w:rsid w:val="006F5D7A"/>
    <w:rsid w:val="0078180C"/>
    <w:rsid w:val="008325BB"/>
    <w:rsid w:val="00845B25"/>
    <w:rsid w:val="00846221"/>
    <w:rsid w:val="008D38A8"/>
    <w:rsid w:val="0091419E"/>
    <w:rsid w:val="00983BF5"/>
    <w:rsid w:val="00AA1061"/>
    <w:rsid w:val="00AE5980"/>
    <w:rsid w:val="00C02B08"/>
    <w:rsid w:val="00C5200F"/>
    <w:rsid w:val="00CB0D55"/>
    <w:rsid w:val="00CB60D7"/>
    <w:rsid w:val="00E6328D"/>
    <w:rsid w:val="00EC2367"/>
    <w:rsid w:val="00F414B0"/>
    <w:rsid w:val="00FD3325"/>
    <w:rsid w:val="00FE6F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D728-EC5F-4EB8-BFA7-F739927A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B0"/>
    <w:pPr>
      <w:suppressAutoHyphens/>
      <w:spacing w:before="120"/>
    </w:pPr>
    <w:rPr>
      <w:sz w:val="24"/>
      <w:szCs w:val="24"/>
    </w:rPr>
  </w:style>
  <w:style w:type="paragraph" w:styleId="Overskrift1">
    <w:name w:val="heading 1"/>
    <w:basedOn w:val="Normal"/>
    <w:next w:val="Normal"/>
    <w:qFormat/>
    <w:rsid w:val="00255BA9"/>
    <w:pPr>
      <w:keepNext/>
      <w:spacing w:before="240" w:after="60"/>
      <w:outlineLvl w:val="0"/>
    </w:pPr>
    <w:rPr>
      <w:rFonts w:ascii="Arial" w:hAnsi="Arial"/>
      <w:b/>
      <w:sz w:val="28"/>
    </w:rPr>
  </w:style>
  <w:style w:type="paragraph" w:styleId="Overskrift2">
    <w:name w:val="heading 2"/>
    <w:basedOn w:val="Normal"/>
    <w:next w:val="Normal"/>
    <w:qFormat/>
    <w:rsid w:val="00255BA9"/>
    <w:pPr>
      <w:keepNext/>
      <w:spacing w:before="240" w:after="60"/>
      <w:outlineLvl w:val="1"/>
    </w:pPr>
    <w:rPr>
      <w:rFonts w:ascii="Arial" w:hAnsi="Arial"/>
      <w:b/>
      <w:i/>
    </w:rPr>
  </w:style>
  <w:style w:type="paragraph" w:styleId="Overskrift3">
    <w:name w:val="heading 3"/>
    <w:basedOn w:val="Normal"/>
    <w:next w:val="Normal"/>
    <w:qFormat/>
    <w:rsid w:val="00255BA9"/>
    <w:pPr>
      <w:keepNext/>
      <w:spacing w:before="240" w:after="60"/>
      <w:ind w:left="709" w:hanging="709"/>
      <w:outlineLvl w:val="2"/>
    </w:pPr>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t-lenke">
    <w:name w:val="Internett-lenke"/>
    <w:basedOn w:val="Standardskriftforavsnitt"/>
    <w:rsid w:val="00B32598"/>
    <w:rPr>
      <w:color w:val="0000FF"/>
      <w:u w:val="single"/>
    </w:rPr>
  </w:style>
  <w:style w:type="character" w:styleId="Sidetall">
    <w:name w:val="page number"/>
    <w:basedOn w:val="Standardskriftforavsnitt"/>
    <w:rsid w:val="00B32598"/>
  </w:style>
  <w:style w:type="character" w:customStyle="1" w:styleId="TopptekstTegn">
    <w:name w:val="Topptekst Tegn"/>
    <w:basedOn w:val="Standardskriftforavsnitt"/>
    <w:link w:val="Topptekst"/>
    <w:rsid w:val="00395E61"/>
    <w:rPr>
      <w:sz w:val="24"/>
      <w:szCs w:val="24"/>
    </w:rPr>
  </w:style>
  <w:style w:type="character" w:styleId="Merknadsreferanse">
    <w:name w:val="annotation reference"/>
    <w:basedOn w:val="Standardskriftforavsnitt"/>
    <w:rsid w:val="00FF0825"/>
    <w:rPr>
      <w:sz w:val="16"/>
      <w:szCs w:val="16"/>
    </w:rPr>
  </w:style>
  <w:style w:type="character" w:customStyle="1" w:styleId="MerknadstekstTegn">
    <w:name w:val="Merknadstekst Tegn"/>
    <w:basedOn w:val="Standardskriftforavsnitt"/>
    <w:link w:val="Merknadstekst"/>
    <w:rsid w:val="00FF0825"/>
  </w:style>
  <w:style w:type="character" w:customStyle="1" w:styleId="KommentaremneTegn">
    <w:name w:val="Kommentaremne Tegn"/>
    <w:basedOn w:val="MerknadstekstTegn"/>
    <w:link w:val="Kommentaremne"/>
    <w:rsid w:val="00FF0825"/>
    <w:rPr>
      <w:b/>
      <w:bCs/>
    </w:rPr>
  </w:style>
  <w:style w:type="character" w:customStyle="1" w:styleId="BrdtekstTegn">
    <w:name w:val="Brødtekst Tegn"/>
    <w:basedOn w:val="Standardskriftforavsnitt"/>
    <w:link w:val="Brdtekst"/>
    <w:rsid w:val="00CB3194"/>
    <w:rPr>
      <w:sz w:val="24"/>
      <w:szCs w:val="24"/>
    </w:rPr>
  </w:style>
  <w:style w:type="character" w:styleId="Plassholdertekst">
    <w:name w:val="Placeholder Text"/>
    <w:basedOn w:val="Standardskriftforavsnitt"/>
    <w:uiPriority w:val="99"/>
    <w:semiHidden/>
    <w:rsid w:val="00B260DD"/>
    <w:rPr>
      <w:color w:val="808080"/>
    </w:rPr>
  </w:style>
  <w:style w:type="character" w:customStyle="1" w:styleId="ListLabel1">
    <w:name w:val="ListLabel 1"/>
    <w:rPr>
      <w:rFonts w:cs="Courier New"/>
    </w:rPr>
  </w:style>
  <w:style w:type="character" w:customStyle="1" w:styleId="Registerlenke">
    <w:name w:val="Registerlenke"/>
  </w:style>
  <w:style w:type="paragraph" w:customStyle="1" w:styleId="Overskrift">
    <w:name w:val="Overskrift"/>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link w:val="BrdtekstTegn"/>
    <w:rsid w:val="00CB3194"/>
    <w:pPr>
      <w:spacing w:after="120" w:line="288" w:lineRule="auto"/>
    </w:pPr>
  </w:style>
  <w:style w:type="paragraph" w:styleId="Liste">
    <w:name w:val="List"/>
    <w:basedOn w:val="Brdtekst"/>
    <w:rPr>
      <w:rFonts w:cs="FreeSans"/>
    </w:rPr>
  </w:style>
  <w:style w:type="paragraph" w:styleId="Bildetekst">
    <w:name w:val="caption"/>
    <w:basedOn w:val="Normal"/>
    <w:pPr>
      <w:suppressLineNumbers/>
      <w:spacing w:after="120"/>
    </w:pPr>
    <w:rPr>
      <w:rFonts w:cs="FreeSans"/>
      <w:i/>
      <w:iCs/>
    </w:rPr>
  </w:style>
  <w:style w:type="paragraph" w:customStyle="1" w:styleId="Register">
    <w:name w:val="Register"/>
    <w:basedOn w:val="Normal"/>
    <w:pPr>
      <w:suppressLineNumbers/>
    </w:pPr>
    <w:rPr>
      <w:rFonts w:cs="FreeSans"/>
    </w:rPr>
  </w:style>
  <w:style w:type="paragraph" w:customStyle="1" w:styleId="Punktliste1">
    <w:name w:val="Punktliste1"/>
    <w:basedOn w:val="Normal"/>
    <w:rsid w:val="00255BA9"/>
    <w:pPr>
      <w:ind w:left="284" w:hanging="284"/>
    </w:pPr>
  </w:style>
  <w:style w:type="paragraph" w:customStyle="1" w:styleId="Blank">
    <w:name w:val="Blank"/>
    <w:basedOn w:val="Normal"/>
    <w:rsid w:val="00255BA9"/>
    <w:pPr>
      <w:spacing w:after="120" w:line="120" w:lineRule="exact"/>
    </w:pPr>
  </w:style>
  <w:style w:type="paragraph" w:customStyle="1" w:styleId="Innhold1">
    <w:name w:val="Innhold 1"/>
    <w:basedOn w:val="Normal"/>
    <w:next w:val="Normal"/>
    <w:uiPriority w:val="39"/>
    <w:rsid w:val="00255BA9"/>
    <w:rPr>
      <w:rFonts w:ascii="Calibri" w:hAnsi="Calibri"/>
      <w:b/>
    </w:rPr>
  </w:style>
  <w:style w:type="paragraph" w:customStyle="1" w:styleId="Innhold3">
    <w:name w:val="Innhold 3"/>
    <w:basedOn w:val="Normal"/>
    <w:next w:val="Normal"/>
    <w:semiHidden/>
    <w:rsid w:val="00255BA9"/>
    <w:pPr>
      <w:ind w:left="480"/>
    </w:pPr>
    <w:rPr>
      <w:rFonts w:ascii="Calibri" w:hAnsi="Calibri"/>
      <w:sz w:val="22"/>
      <w:szCs w:val="22"/>
    </w:rPr>
  </w:style>
  <w:style w:type="paragraph" w:customStyle="1" w:styleId="Innhold2">
    <w:name w:val="Innhold 2"/>
    <w:basedOn w:val="Normal"/>
    <w:next w:val="Normal"/>
    <w:uiPriority w:val="39"/>
    <w:rsid w:val="00255BA9"/>
    <w:pPr>
      <w:ind w:left="240"/>
    </w:pPr>
    <w:rPr>
      <w:rFonts w:ascii="Calibri" w:hAnsi="Calibri"/>
      <w:b/>
      <w:sz w:val="22"/>
      <w:szCs w:val="22"/>
    </w:rPr>
  </w:style>
  <w:style w:type="paragraph" w:styleId="Sluttnotetekst">
    <w:name w:val="endnote text"/>
    <w:basedOn w:val="Normal"/>
    <w:semiHidden/>
    <w:rsid w:val="00B32598"/>
    <w:rPr>
      <w:rFonts w:ascii="CG Times" w:hAnsi="CG Times"/>
      <w:szCs w:val="20"/>
    </w:rPr>
  </w:style>
  <w:style w:type="paragraph" w:customStyle="1" w:styleId="Innrykketbrdtekst">
    <w:name w:val="Innrykket brødtekst"/>
    <w:basedOn w:val="Normal"/>
    <w:rsid w:val="00B32598"/>
    <w:pPr>
      <w:ind w:left="705"/>
    </w:pPr>
    <w:rPr>
      <w:szCs w:val="20"/>
    </w:rPr>
  </w:style>
  <w:style w:type="paragraph" w:styleId="Bunntekst">
    <w:name w:val="footer"/>
    <w:basedOn w:val="Normal"/>
    <w:rsid w:val="00B32598"/>
    <w:pPr>
      <w:tabs>
        <w:tab w:val="center" w:pos="4536"/>
        <w:tab w:val="right" w:pos="9072"/>
      </w:tabs>
    </w:pPr>
  </w:style>
  <w:style w:type="paragraph" w:styleId="Bobletekst">
    <w:name w:val="Balloon Text"/>
    <w:basedOn w:val="Normal"/>
    <w:semiHidden/>
    <w:rsid w:val="00143601"/>
    <w:rPr>
      <w:rFonts w:ascii="Tahoma" w:hAnsi="Tahoma" w:cs="Tahoma"/>
      <w:sz w:val="16"/>
      <w:szCs w:val="16"/>
    </w:rPr>
  </w:style>
  <w:style w:type="paragraph" w:styleId="Topptekst">
    <w:name w:val="header"/>
    <w:basedOn w:val="Normal"/>
    <w:link w:val="TopptekstTegn"/>
    <w:rsid w:val="00395E61"/>
    <w:pPr>
      <w:tabs>
        <w:tab w:val="center" w:pos="4536"/>
        <w:tab w:val="right" w:pos="9072"/>
      </w:tabs>
    </w:pPr>
  </w:style>
  <w:style w:type="paragraph" w:styleId="Merknadstekst">
    <w:name w:val="annotation text"/>
    <w:basedOn w:val="Normal"/>
    <w:link w:val="MerknadstekstTegn"/>
    <w:rsid w:val="00FF0825"/>
    <w:rPr>
      <w:sz w:val="20"/>
      <w:szCs w:val="20"/>
    </w:rPr>
  </w:style>
  <w:style w:type="paragraph" w:styleId="Kommentaremne">
    <w:name w:val="annotation subject"/>
    <w:basedOn w:val="Merknadstekst"/>
    <w:link w:val="KommentaremneTegn"/>
    <w:rsid w:val="00FF0825"/>
    <w:rPr>
      <w:b/>
      <w:bCs/>
    </w:rPr>
  </w:style>
  <w:style w:type="paragraph" w:customStyle="1" w:styleId="Innhold4">
    <w:name w:val="Innhold 4"/>
    <w:basedOn w:val="Normal"/>
    <w:next w:val="Normal"/>
    <w:autoRedefine/>
    <w:rsid w:val="003E5FE5"/>
    <w:pPr>
      <w:ind w:left="720"/>
    </w:pPr>
    <w:rPr>
      <w:rFonts w:ascii="Calibri" w:hAnsi="Calibri"/>
      <w:sz w:val="20"/>
      <w:szCs w:val="20"/>
    </w:rPr>
  </w:style>
  <w:style w:type="paragraph" w:customStyle="1" w:styleId="Innhold5">
    <w:name w:val="Innhold 5"/>
    <w:basedOn w:val="Normal"/>
    <w:next w:val="Normal"/>
    <w:autoRedefine/>
    <w:rsid w:val="003E5FE5"/>
    <w:pPr>
      <w:ind w:left="960"/>
    </w:pPr>
    <w:rPr>
      <w:rFonts w:ascii="Calibri" w:hAnsi="Calibri"/>
      <w:sz w:val="20"/>
      <w:szCs w:val="20"/>
    </w:rPr>
  </w:style>
  <w:style w:type="paragraph" w:customStyle="1" w:styleId="Innhold6">
    <w:name w:val="Innhold 6"/>
    <w:basedOn w:val="Normal"/>
    <w:next w:val="Normal"/>
    <w:autoRedefine/>
    <w:rsid w:val="003E5FE5"/>
    <w:pPr>
      <w:ind w:left="1200"/>
    </w:pPr>
    <w:rPr>
      <w:rFonts w:ascii="Calibri" w:hAnsi="Calibri"/>
      <w:sz w:val="20"/>
      <w:szCs w:val="20"/>
    </w:rPr>
  </w:style>
  <w:style w:type="paragraph" w:customStyle="1" w:styleId="Innhold7">
    <w:name w:val="Innhold 7"/>
    <w:basedOn w:val="Normal"/>
    <w:next w:val="Normal"/>
    <w:autoRedefine/>
    <w:rsid w:val="003E5FE5"/>
    <w:pPr>
      <w:ind w:left="1440"/>
    </w:pPr>
    <w:rPr>
      <w:rFonts w:ascii="Calibri" w:hAnsi="Calibri"/>
      <w:sz w:val="20"/>
      <w:szCs w:val="20"/>
    </w:rPr>
  </w:style>
  <w:style w:type="paragraph" w:customStyle="1" w:styleId="Innhold8">
    <w:name w:val="Innhold 8"/>
    <w:basedOn w:val="Normal"/>
    <w:next w:val="Normal"/>
    <w:autoRedefine/>
    <w:rsid w:val="003E5FE5"/>
    <w:pPr>
      <w:ind w:left="1680"/>
    </w:pPr>
    <w:rPr>
      <w:rFonts w:ascii="Calibri" w:hAnsi="Calibri"/>
      <w:sz w:val="20"/>
      <w:szCs w:val="20"/>
    </w:rPr>
  </w:style>
  <w:style w:type="paragraph" w:customStyle="1" w:styleId="Innhold9">
    <w:name w:val="Innhold 9"/>
    <w:basedOn w:val="Normal"/>
    <w:next w:val="Normal"/>
    <w:autoRedefine/>
    <w:rsid w:val="003E5FE5"/>
    <w:pPr>
      <w:ind w:left="1920"/>
    </w:pPr>
    <w:rPr>
      <w:rFonts w:ascii="Calibri" w:hAnsi="Calibri"/>
      <w:sz w:val="20"/>
      <w:szCs w:val="20"/>
    </w:rPr>
  </w:style>
  <w:style w:type="paragraph" w:styleId="Listeavsnitt">
    <w:name w:val="List Paragraph"/>
    <w:basedOn w:val="Normal"/>
    <w:uiPriority w:val="34"/>
    <w:qFormat/>
    <w:rsid w:val="00EC2367"/>
    <w:pPr>
      <w:ind w:left="720"/>
    </w:pPr>
    <w:rPr>
      <w:rFonts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7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e643983-9328-4564-a433-c47571349b8e" ContentTypeId="0x0101003302FEC80C12D74AA3AD2ADA148CA7EF06" PreviousValue="false"/>
</file>

<file path=customXml/item2.xml><?xml version="1.0" encoding="utf-8"?>
<p:properties xmlns:p="http://schemas.microsoft.com/office/2006/metadata/properties" xmlns:xsi="http://www.w3.org/2001/XMLSchema-instance" xmlns:pc="http://schemas.microsoft.com/office/infopath/2007/PartnerControls">
  <documentManagement>
    <Dokumentkategori xmlns="e401c900-c4c0-4803-a28d-8380a3ff0622">Interne dokumenter</Dokumentkategori>
  </documentManagement>
</p:properties>
</file>

<file path=customXml/item3.xml><?xml version="1.0" encoding="utf-8"?>
<ct:contentTypeSchema xmlns:ct="http://schemas.microsoft.com/office/2006/metadata/contentType" xmlns:ma="http://schemas.microsoft.com/office/2006/metadata/properties/metaAttributes" ct:_="" ma:_="" ma:contentTypeName="Øvrige" ma:contentTypeID="0x0101003302FEC80C12D74AA3AD2ADA148CA7EF06000139567FA30FB04DA9982AE7B48DF3FE" ma:contentTypeVersion="8" ma:contentTypeDescription="" ma:contentTypeScope="" ma:versionID="50f7f8fee5ae8a2c448e778bfa86fcac">
  <xsd:schema xmlns:xsd="http://www.w3.org/2001/XMLSchema" xmlns:xs="http://www.w3.org/2001/XMLSchema" xmlns:p="http://schemas.microsoft.com/office/2006/metadata/properties" xmlns:ns2="e401c900-c4c0-4803-a28d-8380a3ff0622" targetNamespace="http://schemas.microsoft.com/office/2006/metadata/properties" ma:root="true" ma:fieldsID="cebfacc7261a61f615ffc32e9d23bd90" ns2:_="">
    <xsd:import namespace="e401c900-c4c0-4803-a28d-8380a3ff0622"/>
    <xsd:element name="properties">
      <xsd:complexType>
        <xsd:sequence>
          <xsd:element name="documentManagement">
            <xsd:complexType>
              <xsd:all>
                <xsd:element ref="ns2:Dokumentkategori"/>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1c900-c4c0-4803-a28d-8380a3ff0622" elementFormDefault="qualified">
    <xsd:import namespace="http://schemas.microsoft.com/office/2006/documentManagement/types"/>
    <xsd:import namespace="http://schemas.microsoft.com/office/infopath/2007/PartnerControls"/>
    <xsd:element name="Dokumentkategori" ma:index="8" ma:displayName="Dokumentkategori" ma:format="Dropdown" ma:internalName="Dokumentkategori" ma:readOnly="false">
      <xsd:simpleType>
        <xsd:restriction base="dms:Choice">
          <xsd:enumeration value="Interne dokumenter"/>
          <xsd:enumeration value="Eksterne dokumenter"/>
          <xsd:enumeration value="Administrative dokumen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DE03-7785-4088-8EB3-A71AAC130D5A}">
  <ds:schemaRefs>
    <ds:schemaRef ds:uri="Microsoft.SharePoint.Taxonomy.ContentTypeSync"/>
  </ds:schemaRefs>
</ds:datastoreItem>
</file>

<file path=customXml/itemProps2.xml><?xml version="1.0" encoding="utf-8"?>
<ds:datastoreItem xmlns:ds="http://schemas.openxmlformats.org/officeDocument/2006/customXml" ds:itemID="{73C2F1EB-3E31-49D1-8701-5DA834D98D2C}">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e401c900-c4c0-4803-a28d-8380a3ff0622"/>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9F7331-2FB0-4415-BDA8-004463399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1c900-c4c0-4803-a28d-8380a3ff0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925C9-7E18-4ACA-857C-72F172192CA7}">
  <ds:schemaRefs>
    <ds:schemaRef ds:uri="http://schemas.microsoft.com/sharepoint/v3/contenttype/forms"/>
  </ds:schemaRefs>
</ds:datastoreItem>
</file>

<file path=customXml/itemProps5.xml><?xml version="1.0" encoding="utf-8"?>
<ds:datastoreItem xmlns:ds="http://schemas.openxmlformats.org/officeDocument/2006/customXml" ds:itemID="{CE57C792-AF1D-4913-9565-EDB980CA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8339</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Avtale KS SvarUt</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KS SvarUt</dc:title>
  <dc:creator>Mariann Sundvor</dc:creator>
  <cp:lastModifiedBy>Tonje Torsgard</cp:lastModifiedBy>
  <cp:revision>2</cp:revision>
  <cp:lastPrinted>2016-02-01T11:57:00Z</cp:lastPrinted>
  <dcterms:created xsi:type="dcterms:W3CDTF">2019-02-04T08:00:00Z</dcterms:created>
  <dcterms:modified xsi:type="dcterms:W3CDTF">2019-02-04T08:00:00Z</dcterms:modified>
  <dc:language>nb-NO</dc:language>
</cp:coreProperties>
</file>