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548402" w14:textId="639F0B3A" w:rsidR="00316BBC" w:rsidRDefault="3660BEF3" w:rsidP="502E1359">
      <w:pPr>
        <w:spacing w:after="0"/>
        <w:jc w:val="center"/>
      </w:pPr>
      <w:r w:rsidRPr="502E1359">
        <w:rPr>
          <w:rFonts w:ascii="Calibri" w:eastAsia="Calibri" w:hAnsi="Calibri" w:cs="Calibri"/>
          <w:b/>
          <w:bCs/>
          <w:sz w:val="28"/>
          <w:szCs w:val="28"/>
        </w:rPr>
        <w:t xml:space="preserve">PROSESSKRIFT </w:t>
      </w:r>
    </w:p>
    <w:p w14:paraId="401F79AF" w14:textId="0A654CEE" w:rsidR="00316BBC" w:rsidRDefault="3660BEF3" w:rsidP="502E1359">
      <w:pPr>
        <w:spacing w:after="0"/>
        <w:jc w:val="center"/>
      </w:pPr>
      <w:r w:rsidRPr="502E1359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</w:p>
    <w:p w14:paraId="51FA6D71" w14:textId="4A45EBDB" w:rsidR="00316BBC" w:rsidRDefault="3660BEF3" w:rsidP="502E1359">
      <w:pPr>
        <w:spacing w:after="0"/>
        <w:jc w:val="center"/>
      </w:pPr>
      <w:r w:rsidRPr="502E1359">
        <w:rPr>
          <w:rFonts w:ascii="Calibri" w:eastAsia="Calibri" w:hAnsi="Calibri" w:cs="Calibri"/>
          <w:b/>
          <w:bCs/>
          <w:sz w:val="28"/>
          <w:szCs w:val="28"/>
        </w:rPr>
        <w:t>TIL</w:t>
      </w:r>
    </w:p>
    <w:p w14:paraId="7324439B" w14:textId="1C57F92D" w:rsidR="00316BBC" w:rsidRDefault="3660BEF3" w:rsidP="502E1359">
      <w:pPr>
        <w:spacing w:after="0"/>
        <w:jc w:val="center"/>
      </w:pPr>
      <w:r w:rsidRPr="502E1359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</w:p>
    <w:p w14:paraId="1EC84DCD" w14:textId="2FAFEEE7" w:rsidR="00316BBC" w:rsidRDefault="3660BEF3" w:rsidP="502E1359">
      <w:pPr>
        <w:spacing w:after="0"/>
        <w:jc w:val="center"/>
      </w:pPr>
      <w:r w:rsidRPr="502E1359">
        <w:rPr>
          <w:rFonts w:ascii="Calibri" w:eastAsia="Calibri" w:hAnsi="Calibri" w:cs="Calibri"/>
          <w:b/>
          <w:bCs/>
          <w:sz w:val="28"/>
          <w:szCs w:val="28"/>
        </w:rPr>
        <w:t>ORGANISATORISK BEHANDLING/SENTRAL NEMND</w:t>
      </w:r>
    </w:p>
    <w:p w14:paraId="3B00EEAE" w14:textId="62255D87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</w:p>
    <w:p w14:paraId="10DAE4C1" w14:textId="5ECEA8AD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</w:p>
    <w:p w14:paraId="3E644D80" w14:textId="7702F5FA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  <w:b/>
          <w:bCs/>
          <w:sz w:val="28"/>
          <w:szCs w:val="28"/>
        </w:rPr>
        <w:t>Arbeidsgiverpart:</w:t>
      </w:r>
    </w:p>
    <w:p w14:paraId="4E18F7A2" w14:textId="3AEA92BD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  <w:b/>
          <w:bCs/>
          <w:sz w:val="28"/>
          <w:szCs w:val="28"/>
        </w:rPr>
        <w:t>KS og ……………..kommune/fylkeskommune</w:t>
      </w:r>
    </w:p>
    <w:p w14:paraId="3000F413" w14:textId="0E96723B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  <w:sz w:val="28"/>
          <w:szCs w:val="28"/>
        </w:rPr>
        <w:t xml:space="preserve"> </w:t>
      </w:r>
    </w:p>
    <w:p w14:paraId="1BDE75D6" w14:textId="5E1D8520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  <w:sz w:val="28"/>
          <w:szCs w:val="28"/>
        </w:rPr>
        <w:t xml:space="preserve"> </w:t>
      </w:r>
    </w:p>
    <w:p w14:paraId="0674D9EE" w14:textId="2123CF4D" w:rsidR="00316BBC" w:rsidRDefault="3660BEF3" w:rsidP="502E1359">
      <w:pPr>
        <w:spacing w:after="0"/>
        <w:rPr>
          <w:rFonts w:ascii="Calibri" w:eastAsia="Calibri" w:hAnsi="Calibri" w:cs="Calibri"/>
          <w:b/>
          <w:bCs/>
          <w:sz w:val="28"/>
          <w:szCs w:val="28"/>
        </w:rPr>
      </w:pPr>
      <w:r w:rsidRPr="502E1359">
        <w:rPr>
          <w:rFonts w:ascii="Calibri" w:eastAsia="Calibri" w:hAnsi="Calibri" w:cs="Calibri"/>
          <w:b/>
          <w:bCs/>
          <w:sz w:val="28"/>
          <w:szCs w:val="28"/>
        </w:rPr>
        <w:t>Arbeidstakerpart:</w:t>
      </w:r>
      <w:r w:rsidR="00AE55E9">
        <w:tab/>
      </w:r>
    </w:p>
    <w:p w14:paraId="3AEC899E" w14:textId="36E6697D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</w:p>
    <w:p w14:paraId="4FBA4E45" w14:textId="58096368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</w:p>
    <w:p w14:paraId="08FAF5D2" w14:textId="5516F412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  <w:b/>
          <w:bCs/>
          <w:sz w:val="28"/>
          <w:szCs w:val="28"/>
        </w:rPr>
        <w:t>Hjemmel:</w:t>
      </w:r>
      <w:r w:rsidR="00AE55E9">
        <w:tab/>
      </w:r>
      <w:r w:rsidR="00AE55E9">
        <w:tab/>
      </w:r>
      <w:r w:rsidR="00AE55E9">
        <w:tab/>
      </w:r>
      <w:r w:rsidR="00AE55E9">
        <w:tab/>
      </w:r>
      <w:r w:rsidRPr="502E1359">
        <w:rPr>
          <w:rFonts w:ascii="Calibri" w:eastAsia="Calibri" w:hAnsi="Calibri" w:cs="Calibri"/>
          <w:sz w:val="28"/>
          <w:szCs w:val="28"/>
        </w:rPr>
        <w:t>Hovedavtalens del A, § 6-3</w:t>
      </w:r>
    </w:p>
    <w:p w14:paraId="696743CE" w14:textId="5FCE60B8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  <w:sz w:val="28"/>
          <w:szCs w:val="28"/>
        </w:rPr>
        <w:t xml:space="preserve"> </w:t>
      </w:r>
    </w:p>
    <w:p w14:paraId="0452DF1E" w14:textId="2CBA6141" w:rsidR="00316BBC" w:rsidRDefault="3660BEF3" w:rsidP="502E1359">
      <w:pPr>
        <w:spacing w:after="0"/>
        <w:ind w:left="3600" w:hanging="3600"/>
      </w:pPr>
      <w:r w:rsidRPr="502E1359">
        <w:rPr>
          <w:rFonts w:ascii="Calibri" w:eastAsia="Calibri" w:hAnsi="Calibri" w:cs="Calibri"/>
          <w:b/>
          <w:bCs/>
          <w:sz w:val="28"/>
          <w:szCs w:val="28"/>
        </w:rPr>
        <w:t>Tvisten gjelder:</w:t>
      </w:r>
      <w:r w:rsidR="00AE55E9">
        <w:tab/>
      </w:r>
      <w:r w:rsidRPr="502E1359">
        <w:rPr>
          <w:rFonts w:ascii="Calibri" w:eastAsia="Calibri" w:hAnsi="Calibri" w:cs="Calibri"/>
          <w:sz w:val="28"/>
          <w:szCs w:val="28"/>
        </w:rPr>
        <w:t>Uenighet i forbindelse med lokale forhandlinger iht. HTA kap. 4, pkt. 4.2.1 pr. 01.10.2024</w:t>
      </w:r>
    </w:p>
    <w:p w14:paraId="3790BF53" w14:textId="15FB43D5" w:rsidR="00316BBC" w:rsidRDefault="3660BEF3" w:rsidP="502E1359">
      <w:pPr>
        <w:spacing w:after="0"/>
        <w:ind w:left="3600" w:hanging="3600"/>
      </w:pPr>
      <w:r w:rsidRPr="502E1359">
        <w:rPr>
          <w:rFonts w:ascii="Calibri" w:eastAsia="Calibri" w:hAnsi="Calibri" w:cs="Calibri"/>
          <w:sz w:val="28"/>
          <w:szCs w:val="28"/>
        </w:rPr>
        <w:t xml:space="preserve"> </w:t>
      </w:r>
    </w:p>
    <w:p w14:paraId="22933656" w14:textId="5A4E2200" w:rsidR="00316BBC" w:rsidRDefault="3660BEF3" w:rsidP="502E1359">
      <w:pPr>
        <w:spacing w:after="0"/>
        <w:ind w:left="3600" w:hanging="3600"/>
      </w:pPr>
      <w:r w:rsidRPr="502E1359">
        <w:rPr>
          <w:rFonts w:ascii="Calibri" w:eastAsia="Calibri" w:hAnsi="Calibri" w:cs="Calibri"/>
          <w:sz w:val="28"/>
          <w:szCs w:val="28"/>
        </w:rPr>
        <w:t xml:space="preserve"> </w:t>
      </w:r>
    </w:p>
    <w:p w14:paraId="570EF16A" w14:textId="4D4E8E9E" w:rsidR="00316BBC" w:rsidRDefault="3660BEF3" w:rsidP="502E1359">
      <w:pPr>
        <w:spacing w:after="0"/>
        <w:ind w:left="3600" w:hanging="3600"/>
        <w:jc w:val="center"/>
      </w:pPr>
      <w:r w:rsidRPr="502E1359">
        <w:rPr>
          <w:rFonts w:ascii="Calibri" w:eastAsia="Calibri" w:hAnsi="Calibri" w:cs="Calibri"/>
          <w:sz w:val="28"/>
          <w:szCs w:val="28"/>
        </w:rPr>
        <w:t>****</w:t>
      </w:r>
    </w:p>
    <w:p w14:paraId="647C93AC" w14:textId="619D195F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  <w:b/>
          <w:bCs/>
          <w:sz w:val="28"/>
          <w:szCs w:val="28"/>
        </w:rPr>
        <w:t>Saksframstilling</w:t>
      </w:r>
    </w:p>
    <w:p w14:paraId="666938DA" w14:textId="7CA4B6DA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</w:p>
    <w:p w14:paraId="216F1C33" w14:textId="6F71225F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  <w:b/>
          <w:bCs/>
          <w:sz w:val="28"/>
          <w:szCs w:val="28"/>
        </w:rPr>
        <w:t>1.</w:t>
      </w:r>
      <w:r w:rsidR="00AE55E9">
        <w:tab/>
      </w:r>
      <w:r w:rsidRPr="502E1359">
        <w:rPr>
          <w:rFonts w:ascii="Calibri" w:eastAsia="Calibri" w:hAnsi="Calibri" w:cs="Calibri"/>
          <w:b/>
          <w:bCs/>
          <w:sz w:val="28"/>
          <w:szCs w:val="28"/>
        </w:rPr>
        <w:t xml:space="preserve">Arbeidsgivers endelige tilbud  </w:t>
      </w:r>
    </w:p>
    <w:p w14:paraId="046D9312" w14:textId="3D888E15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</w:p>
    <w:p w14:paraId="7C0FC710" w14:textId="165E84F0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</w:rPr>
        <w:t>(Presisering av arbeidsgivers endelige tilbud, resultat for andre organisasjoner, pottens størrelse og hvor mye som er disponert/forbrukt, herunder hvor mye som går til uorganiserrte arbeidstakere)</w:t>
      </w:r>
    </w:p>
    <w:p w14:paraId="11439ABE" w14:textId="242F865E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</w:p>
    <w:p w14:paraId="753AAE51" w14:textId="41930AA3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  <w:b/>
          <w:bCs/>
          <w:sz w:val="28"/>
          <w:szCs w:val="28"/>
        </w:rPr>
        <w:t>2.</w:t>
      </w:r>
      <w:r w:rsidR="00AE55E9">
        <w:tab/>
      </w:r>
      <w:r w:rsidRPr="502E1359">
        <w:rPr>
          <w:rFonts w:ascii="Calibri" w:eastAsia="Calibri" w:hAnsi="Calibri" w:cs="Calibri"/>
          <w:b/>
          <w:bCs/>
          <w:sz w:val="28"/>
          <w:szCs w:val="28"/>
        </w:rPr>
        <w:t>Forhandlingsforløpet</w:t>
      </w:r>
    </w:p>
    <w:p w14:paraId="1AD7DB31" w14:textId="5F83C573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  <w:i/>
          <w:iCs/>
        </w:rPr>
        <w:t>(om lønnspolitisk(e) drøftingsmøte(r), hva ble drøftet, hva ble besluttet, om evnt. uformell dialog, om organisasjonens krav 1, 2 osv., om arbeidsgivers tilbud 1, 2 osv.,)</w:t>
      </w:r>
    </w:p>
    <w:p w14:paraId="2C987F93" w14:textId="568C8192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  <w:i/>
          <w:iCs/>
        </w:rPr>
        <w:t xml:space="preserve"> </w:t>
      </w:r>
    </w:p>
    <w:p w14:paraId="1066DA71" w14:textId="51129E93" w:rsidR="00316BBC" w:rsidRDefault="3660BEF3" w:rsidP="502E1359">
      <w:pPr>
        <w:spacing w:after="0"/>
        <w:ind w:firstLine="708"/>
      </w:pPr>
      <w:r w:rsidRPr="502E1359">
        <w:rPr>
          <w:rFonts w:ascii="Calibri" w:eastAsia="Calibri" w:hAnsi="Calibri" w:cs="Calibri"/>
        </w:rPr>
        <w:t xml:space="preserve"> </w:t>
      </w:r>
    </w:p>
    <w:p w14:paraId="6D762304" w14:textId="6B0C90C7" w:rsidR="00316BBC" w:rsidRDefault="3660BEF3" w:rsidP="502E1359">
      <w:pPr>
        <w:pStyle w:val="Listeavsnitt"/>
        <w:numPr>
          <w:ilvl w:val="0"/>
          <w:numId w:val="1"/>
        </w:numPr>
        <w:spacing w:after="0"/>
        <w:ind w:left="1065" w:hanging="1065"/>
        <w:rPr>
          <w:rFonts w:ascii="Calibri" w:eastAsia="Calibri" w:hAnsi="Calibri" w:cs="Calibri"/>
          <w:b/>
          <w:bCs/>
          <w:sz w:val="28"/>
          <w:szCs w:val="28"/>
        </w:rPr>
      </w:pPr>
      <w:r w:rsidRPr="502E1359">
        <w:rPr>
          <w:rFonts w:ascii="Calibri" w:eastAsia="Calibri" w:hAnsi="Calibri" w:cs="Calibri"/>
          <w:b/>
          <w:bCs/>
          <w:sz w:val="28"/>
          <w:szCs w:val="28"/>
        </w:rPr>
        <w:t>Nærmere om tvisten</w:t>
      </w:r>
    </w:p>
    <w:p w14:paraId="01CE3C27" w14:textId="4BEC533D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  <w:i/>
          <w:iCs/>
        </w:rPr>
        <w:t xml:space="preserve">(nærmere om bruddgrunnlaget, om arbeidsgivers vurderinger, begrunnelse for prioriteringer, presisering av og begrunnelse for arbeidsgivers tilbud, begrunnelse for </w:t>
      </w:r>
      <w:r w:rsidRPr="502E1359">
        <w:rPr>
          <w:rFonts w:ascii="Calibri" w:eastAsia="Calibri" w:hAnsi="Calibri" w:cs="Calibri"/>
          <w:i/>
          <w:iCs/>
        </w:rPr>
        <w:lastRenderedPageBreak/>
        <w:t xml:space="preserve">avvisning av krav, beskrivelse av arbeidsgivers vurdering av årsak til bruddet, andre opplysninger som kan være av betydning for organisatorisk behandling og eventuell nemndsbehandling)    </w:t>
      </w:r>
    </w:p>
    <w:p w14:paraId="15EA3B0A" w14:textId="31D4250D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</w:rPr>
        <w:t xml:space="preserve"> </w:t>
      </w:r>
    </w:p>
    <w:p w14:paraId="5B94FA0F" w14:textId="5916E3EB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</w:rPr>
        <w:t xml:space="preserve"> </w:t>
      </w:r>
    </w:p>
    <w:p w14:paraId="138B96FA" w14:textId="6EFB5B47" w:rsidR="00316BBC" w:rsidRDefault="3660BEF3" w:rsidP="502E1359">
      <w:pPr>
        <w:spacing w:after="0"/>
        <w:jc w:val="right"/>
      </w:pPr>
      <w:r w:rsidRPr="502E1359">
        <w:rPr>
          <w:rFonts w:ascii="Calibri" w:eastAsia="Calibri" w:hAnsi="Calibri" w:cs="Calibri"/>
        </w:rPr>
        <w:t xml:space="preserve"> </w:t>
      </w:r>
    </w:p>
    <w:p w14:paraId="0820409B" w14:textId="2EA31AAE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  <w:b/>
          <w:bCs/>
          <w:sz w:val="28"/>
          <w:szCs w:val="28"/>
        </w:rPr>
        <w:t>4.</w:t>
      </w:r>
      <w:r w:rsidR="00AE55E9">
        <w:tab/>
      </w:r>
      <w:r w:rsidRPr="502E1359">
        <w:rPr>
          <w:rFonts w:ascii="Calibri" w:eastAsia="Calibri" w:hAnsi="Calibri" w:cs="Calibri"/>
          <w:b/>
          <w:bCs/>
          <w:sz w:val="28"/>
          <w:szCs w:val="28"/>
        </w:rPr>
        <w:t>Påstand</w:t>
      </w:r>
    </w:p>
    <w:p w14:paraId="4A6AE45B" w14:textId="0F1ED05A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  <w:b/>
          <w:bCs/>
        </w:rPr>
        <w:t xml:space="preserve"> </w:t>
      </w:r>
    </w:p>
    <w:p w14:paraId="4D49628D" w14:textId="1DE7D4D7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</w:rPr>
        <w:t>På denne bakgrunn nedlegges det følgende påstand:</w:t>
      </w:r>
    </w:p>
    <w:p w14:paraId="35A32B80" w14:textId="1A516D1A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</w:rPr>
        <w:t xml:space="preserve">Arbeidsgivers siste tilbud stadfestes. </w:t>
      </w:r>
    </w:p>
    <w:p w14:paraId="3B7933F7" w14:textId="7D649A09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  <w:b/>
          <w:bCs/>
        </w:rPr>
        <w:t xml:space="preserve"> </w:t>
      </w:r>
    </w:p>
    <w:p w14:paraId="032A3B43" w14:textId="12EAFA1F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  <w:b/>
          <w:bCs/>
        </w:rPr>
        <w:t xml:space="preserve"> </w:t>
      </w:r>
    </w:p>
    <w:p w14:paraId="5DE184DE" w14:textId="5B8E92E3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  <w:b/>
          <w:bCs/>
        </w:rPr>
        <w:t>Vedlegg i nummerert rekkefølge:</w:t>
      </w:r>
    </w:p>
    <w:p w14:paraId="42E6EC55" w14:textId="3C69E225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</w:rPr>
        <w:t xml:space="preserve"> </w:t>
      </w:r>
    </w:p>
    <w:p w14:paraId="2FE530A7" w14:textId="56811C4D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</w:rPr>
        <w:t>Vedlegg 1:</w:t>
      </w:r>
      <w:r w:rsidR="00AE55E9">
        <w:tab/>
      </w:r>
      <w:r w:rsidRPr="502E1359">
        <w:rPr>
          <w:rFonts w:ascii="Calibri" w:eastAsia="Calibri" w:hAnsi="Calibri" w:cs="Calibri"/>
        </w:rPr>
        <w:t>Lokal bruddprotokoll m/ vedlegg (hvor ev. tilbud gitt under forhandlingene forutsetningsvis framgår)</w:t>
      </w:r>
    </w:p>
    <w:p w14:paraId="3CE1C862" w14:textId="5BBC7CDC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</w:rPr>
        <w:t>Vedlegg 2:</w:t>
      </w:r>
      <w:r w:rsidR="00AE55E9">
        <w:tab/>
      </w:r>
      <w:r w:rsidRPr="502E1359">
        <w:rPr>
          <w:rFonts w:ascii="Calibri" w:eastAsia="Calibri" w:hAnsi="Calibri" w:cs="Calibri"/>
        </w:rPr>
        <w:t>Referat lønnspolitisk(e) drøftingsmøte(r)</w:t>
      </w:r>
    </w:p>
    <w:p w14:paraId="700ED814" w14:textId="54433A0B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</w:rPr>
        <w:t>Vedlegg 3:</w:t>
      </w:r>
      <w:r w:rsidR="00AE55E9">
        <w:tab/>
      </w:r>
      <w:r w:rsidRPr="502E1359">
        <w:rPr>
          <w:rFonts w:ascii="Calibri" w:eastAsia="Calibri" w:hAnsi="Calibri" w:cs="Calibri"/>
        </w:rPr>
        <w:t>Lokal lønnspolitikk</w:t>
      </w:r>
    </w:p>
    <w:p w14:paraId="1FA7CCF3" w14:textId="403D1545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</w:rPr>
        <w:t>Vedlegg 4:</w:t>
      </w:r>
      <w:r w:rsidR="00AE55E9">
        <w:tab/>
      </w:r>
      <w:r w:rsidRPr="502E1359">
        <w:rPr>
          <w:rFonts w:ascii="Calibri" w:eastAsia="Calibri" w:hAnsi="Calibri" w:cs="Calibri"/>
        </w:rPr>
        <w:t>andre vedlegg av relevans for uenigheten</w:t>
      </w:r>
    </w:p>
    <w:p w14:paraId="3B3A279D" w14:textId="7F7BEEEF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</w:rPr>
        <w:t xml:space="preserve"> </w:t>
      </w:r>
    </w:p>
    <w:p w14:paraId="4ADDAEFA" w14:textId="1D68562E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</w:rPr>
        <w:t xml:space="preserve"> </w:t>
      </w:r>
    </w:p>
    <w:p w14:paraId="5A06EACE" w14:textId="3B8D6C41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</w:rPr>
        <w:t>Kommunens/fylkeskommunens kontaktperson:</w:t>
      </w:r>
    </w:p>
    <w:p w14:paraId="795B781D" w14:textId="7F83C07E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</w:rPr>
        <w:t>Navn</w:t>
      </w:r>
    </w:p>
    <w:p w14:paraId="01ED02CB" w14:textId="1FC600D8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</w:rPr>
        <w:t>Tittel</w:t>
      </w:r>
    </w:p>
    <w:p w14:paraId="6676292A" w14:textId="2A5E6006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</w:rPr>
        <w:t xml:space="preserve">Telefonnummer </w:t>
      </w:r>
    </w:p>
    <w:p w14:paraId="641BAD61" w14:textId="7FB9E98B" w:rsidR="00316BBC" w:rsidRDefault="3660BEF3" w:rsidP="502E1359">
      <w:pPr>
        <w:spacing w:after="0"/>
      </w:pPr>
      <w:r w:rsidRPr="502E1359">
        <w:rPr>
          <w:rFonts w:ascii="Calibri" w:eastAsia="Calibri" w:hAnsi="Calibri" w:cs="Calibri"/>
        </w:rPr>
        <w:t>Epostadresse</w:t>
      </w:r>
    </w:p>
    <w:p w14:paraId="104E3129" w14:textId="124D2D7E" w:rsidR="00316BBC" w:rsidRDefault="00316BBC" w:rsidP="502E1359"/>
    <w:sectPr w:rsidR="00316B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070FA3"/>
    <w:multiLevelType w:val="hybridMultilevel"/>
    <w:tmpl w:val="E81635B2"/>
    <w:lvl w:ilvl="0" w:tplc="611253B6">
      <w:start w:val="3"/>
      <w:numFmt w:val="decimal"/>
      <w:lvlText w:val="%1."/>
      <w:lvlJc w:val="left"/>
      <w:pPr>
        <w:ind w:left="720" w:hanging="360"/>
      </w:pPr>
    </w:lvl>
    <w:lvl w:ilvl="1" w:tplc="D83E39E2">
      <w:start w:val="1"/>
      <w:numFmt w:val="lowerLetter"/>
      <w:lvlText w:val="%2."/>
      <w:lvlJc w:val="left"/>
      <w:pPr>
        <w:ind w:left="1440" w:hanging="360"/>
      </w:pPr>
    </w:lvl>
    <w:lvl w:ilvl="2" w:tplc="F482DD78">
      <w:start w:val="1"/>
      <w:numFmt w:val="lowerRoman"/>
      <w:lvlText w:val="%3."/>
      <w:lvlJc w:val="right"/>
      <w:pPr>
        <w:ind w:left="2160" w:hanging="180"/>
      </w:pPr>
    </w:lvl>
    <w:lvl w:ilvl="3" w:tplc="09402C38">
      <w:start w:val="1"/>
      <w:numFmt w:val="decimal"/>
      <w:lvlText w:val="%4."/>
      <w:lvlJc w:val="left"/>
      <w:pPr>
        <w:ind w:left="2880" w:hanging="360"/>
      </w:pPr>
    </w:lvl>
    <w:lvl w:ilvl="4" w:tplc="D368BD5E">
      <w:start w:val="1"/>
      <w:numFmt w:val="lowerLetter"/>
      <w:lvlText w:val="%5."/>
      <w:lvlJc w:val="left"/>
      <w:pPr>
        <w:ind w:left="3600" w:hanging="360"/>
      </w:pPr>
    </w:lvl>
    <w:lvl w:ilvl="5" w:tplc="4B3A8916">
      <w:start w:val="1"/>
      <w:numFmt w:val="lowerRoman"/>
      <w:lvlText w:val="%6."/>
      <w:lvlJc w:val="right"/>
      <w:pPr>
        <w:ind w:left="4320" w:hanging="180"/>
      </w:pPr>
    </w:lvl>
    <w:lvl w:ilvl="6" w:tplc="7B968E06">
      <w:start w:val="1"/>
      <w:numFmt w:val="decimal"/>
      <w:lvlText w:val="%7."/>
      <w:lvlJc w:val="left"/>
      <w:pPr>
        <w:ind w:left="5040" w:hanging="360"/>
      </w:pPr>
    </w:lvl>
    <w:lvl w:ilvl="7" w:tplc="10B43140">
      <w:start w:val="1"/>
      <w:numFmt w:val="lowerLetter"/>
      <w:lvlText w:val="%8."/>
      <w:lvlJc w:val="left"/>
      <w:pPr>
        <w:ind w:left="5760" w:hanging="360"/>
      </w:pPr>
    </w:lvl>
    <w:lvl w:ilvl="8" w:tplc="BFDE4982">
      <w:start w:val="1"/>
      <w:numFmt w:val="lowerRoman"/>
      <w:lvlText w:val="%9."/>
      <w:lvlJc w:val="right"/>
      <w:pPr>
        <w:ind w:left="6480" w:hanging="180"/>
      </w:pPr>
    </w:lvl>
  </w:abstractNum>
  <w:num w:numId="1" w16cid:durableId="822501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482C0CC"/>
    <w:rsid w:val="00316BBC"/>
    <w:rsid w:val="00600D79"/>
    <w:rsid w:val="00AE55E9"/>
    <w:rsid w:val="3660BEF3"/>
    <w:rsid w:val="502E1359"/>
    <w:rsid w:val="7482C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2C0CC"/>
  <w15:chartTrackingRefBased/>
  <w15:docId w15:val="{11049E12-39A0-4069-8302-775E073AB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ADB0A88E2F6E4387B046B8F41D8F89" ma:contentTypeVersion="17" ma:contentTypeDescription="Opprett et nytt dokument." ma:contentTypeScope="" ma:versionID="f22bb81a5e08751a98740a230eaa7bed">
  <xsd:schema xmlns:xsd="http://www.w3.org/2001/XMLSchema" xmlns:xs="http://www.w3.org/2001/XMLSchema" xmlns:p="http://schemas.microsoft.com/office/2006/metadata/properties" xmlns:ns2="098bea25-4f28-4914-94d6-5ba8f88f4dd3" xmlns:ns3="27fdc8cb-b975-41ad-b711-24278f7b87ff" targetNamespace="http://schemas.microsoft.com/office/2006/metadata/properties" ma:root="true" ma:fieldsID="9bf1a80654c9efe4eed64573ce8bf422" ns2:_="" ns3:_="">
    <xsd:import namespace="098bea25-4f28-4914-94d6-5ba8f88f4dd3"/>
    <xsd:import namespace="27fdc8cb-b975-41ad-b711-24278f7b87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bea25-4f28-4914-94d6-5ba8f88f4d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fdc8cb-b975-41ad-b711-24278f7b87f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0c0be4b-3e98-4546-9b24-d2bc5a7c5464}" ma:internalName="TaxCatchAll" ma:showField="CatchAllData" ma:web="27fdc8cb-b975-41ad-b711-24278f7b87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fdc8cb-b975-41ad-b711-24278f7b87ff" xsi:nil="true"/>
    <lcf76f155ced4ddcb4097134ff3c332f xmlns="098bea25-4f28-4914-94d6-5ba8f88f4dd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E23F4B-C4AB-44B4-98F3-BEF85FEFBC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8bea25-4f28-4914-94d6-5ba8f88f4dd3"/>
    <ds:schemaRef ds:uri="27fdc8cb-b975-41ad-b711-24278f7b87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E94094-082C-4EEF-AF22-9AE39065D8E7}">
  <ds:schemaRefs>
    <ds:schemaRef ds:uri="http://schemas.microsoft.com/office/2006/metadata/properties"/>
    <ds:schemaRef ds:uri="http://schemas.microsoft.com/office/infopath/2007/PartnerControls"/>
    <ds:schemaRef ds:uri="27fdc8cb-b975-41ad-b711-24278f7b87ff"/>
    <ds:schemaRef ds:uri="098bea25-4f28-4914-94d6-5ba8f88f4dd3"/>
  </ds:schemaRefs>
</ds:datastoreItem>
</file>

<file path=customXml/itemProps3.xml><?xml version="1.0" encoding="utf-8"?>
<ds:datastoreItem xmlns:ds="http://schemas.openxmlformats.org/officeDocument/2006/customXml" ds:itemID="{E0B1A478-A8FB-427E-B41E-1E0128CF69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1357</Characters>
  <Application>Microsoft Office Word</Application>
  <DocSecurity>4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Karsten Kragh Langfeldt</dc:creator>
  <cp:keywords/>
  <dc:description/>
  <cp:lastModifiedBy>Karsten Kragh Langfeldt</cp:lastModifiedBy>
  <cp:revision>2</cp:revision>
  <dcterms:created xsi:type="dcterms:W3CDTF">2024-09-24T12:16:00Z</dcterms:created>
  <dcterms:modified xsi:type="dcterms:W3CDTF">2024-09-24T12:16:00Z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0x01010033ADB0A88E2F6E4387B046B8F41D8F89</vt:lpwstr>
  </property>
  <property fmtid="{D5CDD505-2E9C-101B-9397-08002B2CF9AE}" pid="3" name="MediaServiceImageTags">
    <vt:lpwstr/>
  </property>
</Properties>
</file>