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3579" w14:textId="77777777" w:rsidR="00212DFC" w:rsidRPr="007D22AF" w:rsidRDefault="00212DFC" w:rsidP="00212DFC">
      <w:pPr>
        <w:autoSpaceDE w:val="0"/>
        <w:autoSpaceDN w:val="0"/>
        <w:adjustRightInd w:val="0"/>
        <w:rPr>
          <w:rFonts w:asciiTheme="minorHAnsi" w:hAnsiTheme="minorHAnsi" w:cs="DINNeuzeitGrotesk-Light"/>
          <w:b/>
          <w:color w:val="595959" w:themeColor="text1" w:themeTint="A6"/>
        </w:rPr>
      </w:pPr>
      <w:bookmarkStart w:id="0" w:name="OLE_LINK1"/>
      <w:bookmarkStart w:id="1" w:name="OLE_LINK2"/>
    </w:p>
    <w:p w14:paraId="2BE1357A" w14:textId="6AAA93E3" w:rsidR="00212DFC" w:rsidRPr="007D22AF" w:rsidRDefault="00212DFC" w:rsidP="00212DFC">
      <w:pPr>
        <w:autoSpaceDE w:val="0"/>
        <w:autoSpaceDN w:val="0"/>
        <w:adjustRightInd w:val="0"/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</w:pPr>
      <w:r w:rsidRPr="007D22AF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 xml:space="preserve">Søknadsskjema </w:t>
      </w:r>
      <w:r w:rsidR="00835BD6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>Etikkprisen 20</w:t>
      </w:r>
      <w:r w:rsidR="00DC4944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>2</w:t>
      </w:r>
      <w:r w:rsidR="00FF359C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>1</w:t>
      </w:r>
      <w:r w:rsidRPr="007D22AF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 xml:space="preserve"> </w:t>
      </w:r>
      <w:r w:rsidRPr="007D22AF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ab/>
      </w:r>
    </w:p>
    <w:p w14:paraId="2BE1357B" w14:textId="5E20E8AB" w:rsidR="00212DFC" w:rsidRPr="007D22AF" w:rsidRDefault="00835BD6" w:rsidP="00212DFC">
      <w:pPr>
        <w:autoSpaceDE w:val="0"/>
        <w:autoSpaceDN w:val="0"/>
        <w:adjustRightInd w:val="0"/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</w:pPr>
      <w:r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Søknadsfrist: </w:t>
      </w:r>
      <w:r w:rsidR="00FF359C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Onsdag</w:t>
      </w:r>
      <w:r w:rsidR="000D0939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 20</w:t>
      </w:r>
      <w:r w:rsidR="00FA6588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.</w:t>
      </w:r>
      <w:r w:rsidR="000D0939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 oktober</w:t>
      </w:r>
      <w:r w:rsidR="00FC63A2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 </w:t>
      </w:r>
      <w:r w:rsidR="00FC63A2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ab/>
      </w:r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Sendes</w:t>
      </w:r>
      <w:r w:rsidR="00FC63A2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 til</w:t>
      </w:r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: </w:t>
      </w:r>
      <w:bookmarkEnd w:id="0"/>
      <w:bookmarkEnd w:id="1"/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chs@ks.no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5895"/>
      </w:tblGrid>
      <w:tr w:rsidR="00212DFC" w:rsidRPr="00403341" w14:paraId="2BE13580" w14:textId="77777777" w:rsidTr="00C24849">
        <w:trPr>
          <w:trHeight w:val="1288"/>
        </w:trPr>
        <w:tc>
          <w:tcPr>
            <w:tcW w:w="4365" w:type="dxa"/>
            <w:shd w:val="clear" w:color="auto" w:fill="auto"/>
          </w:tcPr>
          <w:p w14:paraId="2BE1357C" w14:textId="77777777" w:rsidR="000E586F" w:rsidRDefault="000E586F" w:rsidP="00C24849">
            <w:pPr>
              <w:rPr>
                <w:rFonts w:asciiTheme="minorHAnsi" w:hAnsiTheme="minorHAnsi" w:cs="DINNeuzeitGrotesk-Light"/>
                <w:b/>
                <w:color w:val="000000"/>
              </w:rPr>
            </w:pPr>
            <w:r>
              <w:rPr>
                <w:rFonts w:asciiTheme="minorHAnsi" w:hAnsiTheme="minorHAnsi" w:cs="DINNeuzeitGrotesk-Light"/>
                <w:b/>
                <w:color w:val="000000"/>
              </w:rPr>
              <w:t xml:space="preserve">Hvem er søker: </w:t>
            </w:r>
          </w:p>
          <w:p w14:paraId="2BE1357D" w14:textId="77777777" w:rsidR="000E586F" w:rsidRDefault="000E586F" w:rsidP="00C24849">
            <w:pPr>
              <w:rPr>
                <w:rFonts w:asciiTheme="minorHAnsi" w:hAnsiTheme="minorHAnsi" w:cs="DINNeuzeitGrotesk-Light"/>
                <w:b/>
                <w:color w:val="000000"/>
              </w:rPr>
            </w:pPr>
          </w:p>
          <w:p w14:paraId="2BE1357E" w14:textId="77777777" w:rsidR="00212DFC" w:rsidRPr="000E586F" w:rsidRDefault="000E586F" w:rsidP="00B61A43">
            <w:pPr>
              <w:rPr>
                <w:rFonts w:asciiTheme="minorHAnsi" w:hAnsiTheme="minorHAnsi" w:cs="DINNeuzeitGrotesk-Light"/>
                <w:b/>
                <w:color w:val="000000"/>
              </w:rPr>
            </w:pPr>
            <w:r>
              <w:rPr>
                <w:rFonts w:asciiTheme="minorHAnsi" w:hAnsiTheme="minorHAnsi" w:cs="DINNeuzeitGrotesk-Light"/>
                <w:b/>
                <w:color w:val="000000"/>
              </w:rPr>
              <w:t>Kommune/</w:t>
            </w:r>
            <w:r w:rsidR="00B61A43">
              <w:rPr>
                <w:rFonts w:asciiTheme="minorHAnsi" w:hAnsiTheme="minorHAnsi" w:cs="DINNeuzeitGrotesk-Light"/>
                <w:b/>
                <w:color w:val="000000"/>
              </w:rPr>
              <w:t>tjeneste/bydel</w:t>
            </w:r>
            <w:r>
              <w:rPr>
                <w:rFonts w:asciiTheme="minorHAnsi" w:hAnsiTheme="minorHAnsi" w:cs="DINNeuzeitGrotesk-Light"/>
                <w:b/>
                <w:color w:val="000000"/>
              </w:rPr>
              <w:t>:</w:t>
            </w:r>
          </w:p>
        </w:tc>
        <w:tc>
          <w:tcPr>
            <w:tcW w:w="5895" w:type="dxa"/>
          </w:tcPr>
          <w:p w14:paraId="2BE1357F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14:paraId="2BE13585" w14:textId="77777777" w:rsidTr="00C24849">
        <w:trPr>
          <w:trHeight w:val="523"/>
        </w:trPr>
        <w:tc>
          <w:tcPr>
            <w:tcW w:w="4365" w:type="dxa"/>
            <w:shd w:val="clear" w:color="auto" w:fill="auto"/>
          </w:tcPr>
          <w:p w14:paraId="2BE13581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  <w:p w14:paraId="2BE13582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b/>
                <w:color w:val="000000"/>
              </w:rPr>
            </w:pPr>
            <w:r w:rsidRPr="00403341"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  <w:t>Kontaktperson for søknaden (navn, tittel, e-post og tlf.)</w:t>
            </w:r>
            <w:r w:rsidRPr="00403341">
              <w:rPr>
                <w:rFonts w:asciiTheme="minorHAnsi" w:hAnsiTheme="minorHAnsi" w:cs="DINNeuzeitGrotesk-Light"/>
                <w:b/>
                <w:color w:val="000000"/>
              </w:rPr>
              <w:t xml:space="preserve"> </w:t>
            </w:r>
          </w:p>
          <w:p w14:paraId="2BE13583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</w:rPr>
            </w:pPr>
          </w:p>
        </w:tc>
        <w:tc>
          <w:tcPr>
            <w:tcW w:w="5895" w:type="dxa"/>
          </w:tcPr>
          <w:p w14:paraId="2BE13584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14:paraId="2BE1358E" w14:textId="77777777" w:rsidTr="00C24849">
        <w:trPr>
          <w:trHeight w:val="523"/>
        </w:trPr>
        <w:tc>
          <w:tcPr>
            <w:tcW w:w="4365" w:type="dxa"/>
            <w:shd w:val="clear" w:color="auto" w:fill="auto"/>
          </w:tcPr>
          <w:p w14:paraId="2BE13586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  <w:t>Beskrivelse av det systematiske etikkarbeidet:</w:t>
            </w:r>
          </w:p>
          <w:p w14:paraId="2BE13587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</w:p>
          <w:p w14:paraId="2BE13588" w14:textId="77777777"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Hvem tok initiativ til etikkarbeidet/hvordan startet det?</w:t>
            </w:r>
          </w:p>
          <w:p w14:paraId="2BE13589" w14:textId="77777777"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Hva er målet med etikkarbeidet?</w:t>
            </w:r>
          </w:p>
          <w:p w14:paraId="2BE1358A" w14:textId="77777777"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Hvilke tiltak er iverksatt? Beskriv konkret hvordan tiltakene er gjennomført</w:t>
            </w:r>
            <w:r w:rsidR="0037198D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 xml:space="preserve">. (Hva slags samlinger, metoder og verktøy har/bruker dere? Hvor ofte?)  </w:t>
            </w:r>
          </w:p>
          <w:p w14:paraId="2BE1358B" w14:textId="6EAB8711"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 xml:space="preserve">Hvilke tjenester er </w:t>
            </w:r>
            <w:r w:rsidR="00462648"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involvert</w:t>
            </w:r>
            <w:r w:rsidR="00462648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e,</w:t>
            </w: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 xml:space="preserve"> og hvilket omfang har arbeidet?</w:t>
            </w:r>
          </w:p>
          <w:p w14:paraId="2BE1358C" w14:textId="77777777" w:rsidR="00212DFC" w:rsidRPr="00403341" w:rsidRDefault="00212DFC" w:rsidP="00C24849">
            <w:pPr>
              <w:ind w:left="720"/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</w:tcPr>
          <w:p w14:paraId="2BE1358D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  <w:u w:val="single"/>
              </w:rPr>
            </w:pPr>
          </w:p>
        </w:tc>
      </w:tr>
      <w:tr w:rsidR="00212DFC" w:rsidRPr="00403341" w14:paraId="2BE13591" w14:textId="77777777" w:rsidTr="00C24849">
        <w:trPr>
          <w:trHeight w:val="1183"/>
        </w:trPr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BE1358F" w14:textId="77777777"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SymbolMT"/>
                <w:b/>
                <w:sz w:val="22"/>
                <w:szCs w:val="22"/>
              </w:rPr>
              <w:t>På hvilken måte evalueres og dokumenteres e</w:t>
            </w: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tikkarbeidet?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2BE13590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14:paraId="2BE1359E" w14:textId="77777777" w:rsidTr="00C24849">
        <w:trPr>
          <w:trHeight w:val="889"/>
        </w:trPr>
        <w:tc>
          <w:tcPr>
            <w:tcW w:w="4365" w:type="dxa"/>
            <w:shd w:val="clear" w:color="auto" w:fill="auto"/>
          </w:tcPr>
          <w:p w14:paraId="2BE13592" w14:textId="77777777"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hAnsiTheme="minorHAnsi" w:cs="Calibri"/>
                <w:b/>
                <w:sz w:val="22"/>
                <w:szCs w:val="22"/>
              </w:rPr>
              <w:t>Hva har etikkarbeidet ført til? Gi gjerne eksempler</w:t>
            </w:r>
            <w:r w:rsidRPr="00403341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</w:p>
          <w:p w14:paraId="2BE13593" w14:textId="77777777"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403341">
              <w:rPr>
                <w:rFonts w:asciiTheme="minorHAnsi" w:hAnsiTheme="minorHAnsi" w:cs="Calibri"/>
                <w:sz w:val="22"/>
                <w:szCs w:val="22"/>
              </w:rPr>
              <w:t>for håndtering av etiske problemer i arbeidshverdagen?</w:t>
            </w:r>
          </w:p>
          <w:p w14:paraId="2BE13594" w14:textId="77777777" w:rsidR="00212DFC" w:rsidRPr="00403341" w:rsidRDefault="00212DFC" w:rsidP="00C2484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E13595" w14:textId="77777777"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403341">
              <w:rPr>
                <w:rFonts w:asciiTheme="minorHAnsi" w:hAnsiTheme="minorHAnsi" w:cs="Calibri"/>
                <w:sz w:val="22"/>
                <w:szCs w:val="22"/>
              </w:rPr>
              <w:t>for etisk kompetanse hos medarbeidere og ledere?</w:t>
            </w:r>
          </w:p>
          <w:p w14:paraId="2BE13596" w14:textId="77777777"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14:paraId="2BE13597" w14:textId="77777777"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 xml:space="preserve">for møtet mellom </w:t>
            </w:r>
            <w:proofErr w:type="spellStart"/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ansatt</w:t>
            </w:r>
            <w:proofErr w:type="spellEnd"/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 xml:space="preserve"> og bruker/pårørende?</w:t>
            </w:r>
          </w:p>
          <w:p w14:paraId="2BE13598" w14:textId="77777777" w:rsidR="00212DFC" w:rsidRPr="00403341" w:rsidRDefault="00212DFC" w:rsidP="00C2484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E13599" w14:textId="77777777"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403341">
              <w:rPr>
                <w:rFonts w:asciiTheme="minorHAnsi" w:hAnsiTheme="minorHAnsi" w:cs="Calibri"/>
                <w:sz w:val="22"/>
                <w:szCs w:val="22"/>
              </w:rPr>
              <w:t>for brukernes opplevelse av verdighet og integritet?</w:t>
            </w:r>
            <w:r w:rsidRPr="00403341"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  <w:p w14:paraId="2BE1359A" w14:textId="77777777" w:rsidR="00212DFC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403341">
              <w:rPr>
                <w:rFonts w:asciiTheme="minorHAnsi" w:hAnsiTheme="minorHAnsi" w:cs="Calibri"/>
                <w:sz w:val="22"/>
                <w:szCs w:val="22"/>
              </w:rPr>
              <w:t>for arbeidsmiljø?</w:t>
            </w:r>
            <w:r w:rsidRPr="00403341"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  <w:p w14:paraId="2BE1359B" w14:textId="77777777" w:rsidR="000E586F" w:rsidRPr="00403341" w:rsidRDefault="000E586F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For utvikling av tjenesten?</w:t>
            </w:r>
          </w:p>
          <w:p w14:paraId="2BE1359C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</w:tcPr>
          <w:p w14:paraId="2BE1359D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14:paraId="2BE135A3" w14:textId="77777777" w:rsidTr="00C24849">
        <w:trPr>
          <w:trHeight w:val="1492"/>
        </w:trPr>
        <w:tc>
          <w:tcPr>
            <w:tcW w:w="4365" w:type="dxa"/>
            <w:shd w:val="clear" w:color="auto" w:fill="auto"/>
          </w:tcPr>
          <w:p w14:paraId="2BE1359F" w14:textId="77777777" w:rsidR="00212DFC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SymbolMT"/>
                <w:b/>
                <w:sz w:val="22"/>
                <w:szCs w:val="22"/>
              </w:rPr>
              <w:lastRenderedPageBreak/>
              <w:t>Hvordan er brukerne involvert i e</w:t>
            </w: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tikkarbeidet?</w:t>
            </w:r>
          </w:p>
          <w:p w14:paraId="2BE135A0" w14:textId="77777777" w:rsidR="00FC63A2" w:rsidRPr="00403341" w:rsidRDefault="00FC63A2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</w:p>
          <w:p w14:paraId="2BE135A1" w14:textId="77777777"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Gi eksempler</w:t>
            </w:r>
          </w:p>
        </w:tc>
        <w:tc>
          <w:tcPr>
            <w:tcW w:w="5895" w:type="dxa"/>
          </w:tcPr>
          <w:p w14:paraId="2BE135A2" w14:textId="77777777" w:rsidR="00212DFC" w:rsidRPr="00403341" w:rsidRDefault="00212DFC" w:rsidP="00C24849">
            <w:pPr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2DFC" w:rsidRPr="00403341" w14:paraId="2BE135AB" w14:textId="77777777" w:rsidTr="00C24849">
        <w:trPr>
          <w:trHeight w:val="636"/>
        </w:trPr>
        <w:tc>
          <w:tcPr>
            <w:tcW w:w="4365" w:type="dxa"/>
            <w:shd w:val="clear" w:color="auto" w:fill="auto"/>
          </w:tcPr>
          <w:p w14:paraId="2BE135A4" w14:textId="77777777" w:rsidR="00212DFC" w:rsidRPr="00403341" w:rsidRDefault="00212DFC" w:rsidP="00C24849">
            <w:pPr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Hva er spesielt med deres etikkarbeid?</w:t>
            </w:r>
          </w:p>
          <w:p w14:paraId="2BE135A5" w14:textId="77777777" w:rsidR="00212DFC" w:rsidRPr="00403341" w:rsidRDefault="00212DFC" w:rsidP="00C24849">
            <w:pPr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</w:p>
          <w:p w14:paraId="2BE135A6" w14:textId="77777777" w:rsidR="00212DFC" w:rsidRPr="00403341" w:rsidRDefault="00212DFC" w:rsidP="00212DFC">
            <w:pPr>
              <w:numPr>
                <w:ilvl w:val="0"/>
                <w:numId w:val="1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Hva er dere særlig stolte av og hva kan andre kommuner lære av?</w:t>
            </w:r>
          </w:p>
          <w:p w14:paraId="2BE135A7" w14:textId="0FDE58C0" w:rsidR="00212DFC" w:rsidRPr="00DA1345" w:rsidRDefault="00212DFC" w:rsidP="00403341">
            <w:pPr>
              <w:numPr>
                <w:ilvl w:val="0"/>
                <w:numId w:val="1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På hvilke måter er etikkarbeidet nyskapende? Gi konkrete eksempler</w:t>
            </w:r>
          </w:p>
          <w:p w14:paraId="5FFF73D9" w14:textId="2BA05AD0" w:rsidR="00DA1345" w:rsidRPr="00403341" w:rsidRDefault="00DA1345" w:rsidP="00403341">
            <w:pPr>
              <w:numPr>
                <w:ilvl w:val="0"/>
                <w:numId w:val="1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Ble etikkarbeidet annerledes under koronapandemien</w:t>
            </w:r>
            <w:r w:rsidR="00FA6588">
              <w:rPr>
                <w:rFonts w:asciiTheme="minorHAnsi" w:hAnsiTheme="minorHAnsi" w:cs="Calibri"/>
                <w:color w:val="000000"/>
                <w:sz w:val="22"/>
                <w:szCs w:val="22"/>
              </w:rPr>
              <w:t>? Gi konkrete eksempler</w:t>
            </w:r>
          </w:p>
          <w:p w14:paraId="2BE135A8" w14:textId="77777777"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14:paraId="2BE135A9" w14:textId="77777777" w:rsidR="00212DFC" w:rsidRPr="00403341" w:rsidRDefault="00212DFC" w:rsidP="00FC63A2">
            <w:pPr>
              <w:autoSpaceDE w:val="0"/>
              <w:autoSpaceDN w:val="0"/>
              <w:adjustRightInd w:val="0"/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</w:tcPr>
          <w:p w14:paraId="2BE135AA" w14:textId="77777777" w:rsidR="00212DFC" w:rsidRPr="00403341" w:rsidRDefault="00212DFC" w:rsidP="00C24849">
            <w:pPr>
              <w:ind w:left="720"/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14:paraId="2BE135B2" w14:textId="77777777" w:rsidTr="00C24849">
        <w:trPr>
          <w:trHeight w:val="701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2BE135AC" w14:textId="77777777" w:rsidR="00212DFC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På hvilken måte er etikkarbeidet forankret i kommunen?</w:t>
            </w:r>
          </w:p>
          <w:p w14:paraId="2BE135AD" w14:textId="77777777" w:rsidR="00FC63A2" w:rsidRPr="00403341" w:rsidRDefault="00FC63A2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14:paraId="2BE135AE" w14:textId="77777777"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Gi eksempler</w:t>
            </w:r>
            <w:r w:rsidR="000E586F">
              <w:rPr>
                <w:rFonts w:asciiTheme="minorHAnsi" w:eastAsia="SymbolMT" w:hAnsiTheme="minorHAnsi" w:cs="Calibri"/>
                <w:sz w:val="22"/>
                <w:szCs w:val="22"/>
              </w:rPr>
              <w:t>, inkl. om det er forankret i relevant planverk</w:t>
            </w:r>
            <w:r w:rsidR="00691C3A">
              <w:rPr>
                <w:rFonts w:asciiTheme="minorHAnsi" w:eastAsia="SymbolMT" w:hAnsiTheme="minorHAnsi" w:cs="Calibri"/>
                <w:sz w:val="22"/>
                <w:szCs w:val="22"/>
              </w:rPr>
              <w:t>, politisk, og på ulike leder- og medarbeidernivåer</w:t>
            </w:r>
          </w:p>
          <w:p w14:paraId="2BE135AF" w14:textId="77777777"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14:paraId="2BE135B0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2BE135B1" w14:textId="77777777" w:rsidR="00212DFC" w:rsidRPr="00403341" w:rsidRDefault="00212DFC" w:rsidP="00C24849">
            <w:pPr>
              <w:ind w:left="720"/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14:paraId="2BE135B5" w14:textId="77777777" w:rsidTr="00C24849">
        <w:trPr>
          <w:trHeight w:val="764"/>
        </w:trPr>
        <w:tc>
          <w:tcPr>
            <w:tcW w:w="4365" w:type="dxa"/>
            <w:shd w:val="clear" w:color="auto" w:fill="auto"/>
          </w:tcPr>
          <w:p w14:paraId="2BE135B3" w14:textId="77777777" w:rsidR="00212DFC" w:rsidRPr="00403341" w:rsidRDefault="00212DFC" w:rsidP="00691C3A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Hv</w:t>
            </w:r>
            <w:r w:rsidR="00691C3A">
              <w:rPr>
                <w:rFonts w:asciiTheme="minorHAnsi" w:eastAsia="SymbolMT" w:hAnsiTheme="minorHAnsi" w:cs="Calibri"/>
                <w:b/>
                <w:sz w:val="22"/>
                <w:szCs w:val="22"/>
              </w:rPr>
              <w:t>ordan planlegger dere å videreutvikle etikkarbeidet</w:t>
            </w: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5895" w:type="dxa"/>
          </w:tcPr>
          <w:p w14:paraId="2BE135B4" w14:textId="77777777"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</w:tbl>
    <w:p w14:paraId="2BE135B6" w14:textId="77777777" w:rsidR="00212DFC" w:rsidRPr="00403341" w:rsidRDefault="00212DFC" w:rsidP="00212DFC">
      <w:pPr>
        <w:rPr>
          <w:rFonts w:asciiTheme="minorHAnsi" w:hAnsiTheme="minorHAnsi" w:cs="DINNeuzeitGrotesk-Light"/>
          <w:b/>
          <w:color w:val="000000"/>
          <w:sz w:val="22"/>
          <w:szCs w:val="22"/>
          <w:lang w:val="nn-NO"/>
        </w:rPr>
      </w:pPr>
    </w:p>
    <w:p w14:paraId="2BE135B7" w14:textId="7D243FB3" w:rsidR="00212DFC" w:rsidRDefault="008275A8" w:rsidP="00212DF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</w:rPr>
      </w:pPr>
      <w:r>
        <w:rPr>
          <w:rFonts w:asciiTheme="minorHAnsi" w:hAnsiTheme="minorHAnsi" w:cs="Calibri-Bold"/>
          <w:b/>
          <w:bCs/>
        </w:rPr>
        <w:t>F</w:t>
      </w:r>
      <w:r w:rsidR="00212DFC" w:rsidRPr="00403341">
        <w:rPr>
          <w:rFonts w:asciiTheme="minorHAnsi" w:hAnsiTheme="minorHAnsi" w:cs="Calibri-Bold"/>
          <w:b/>
          <w:bCs/>
        </w:rPr>
        <w:t>ormål</w:t>
      </w:r>
      <w:r>
        <w:rPr>
          <w:rFonts w:asciiTheme="minorHAnsi" w:hAnsiTheme="minorHAnsi" w:cs="Calibri-Bold"/>
          <w:b/>
          <w:bCs/>
        </w:rPr>
        <w:t>et med Etikkprisen</w:t>
      </w:r>
    </w:p>
    <w:p w14:paraId="2BE135B8" w14:textId="78BE71DB" w:rsidR="00FC63A2" w:rsidRDefault="00835BD6" w:rsidP="00FC63A2">
      <w:pPr>
        <w:rPr>
          <w:rFonts w:asciiTheme="minorHAnsi" w:hAnsiTheme="minorHAnsi"/>
        </w:rPr>
      </w:pPr>
      <w:r w:rsidRPr="00F12B02">
        <w:rPr>
          <w:rFonts w:asciiTheme="minorHAnsi" w:hAnsiTheme="minorHAnsi" w:cs="Calibri"/>
          <w:color w:val="000000"/>
        </w:rPr>
        <w:t>Etikkprisen 2</w:t>
      </w:r>
      <w:r w:rsidR="00075CCE" w:rsidRPr="00F12B02">
        <w:rPr>
          <w:rFonts w:asciiTheme="minorHAnsi" w:hAnsiTheme="minorHAnsi" w:cs="Calibri"/>
          <w:color w:val="000000"/>
        </w:rPr>
        <w:t>02</w:t>
      </w:r>
      <w:r w:rsidR="00FF359C" w:rsidRPr="00F12B02">
        <w:rPr>
          <w:rFonts w:asciiTheme="minorHAnsi" w:hAnsiTheme="minorHAnsi" w:cs="Calibri"/>
          <w:color w:val="000000"/>
        </w:rPr>
        <w:t>1</w:t>
      </w:r>
      <w:r w:rsidR="00212DFC" w:rsidRPr="00FC63A2">
        <w:rPr>
          <w:rFonts w:asciiTheme="minorHAnsi" w:hAnsiTheme="minorHAnsi" w:cs="Calibri"/>
          <w:color w:val="000000"/>
        </w:rPr>
        <w:t xml:space="preserve"> skal bidra til</w:t>
      </w:r>
      <w:r w:rsidR="00212DFC" w:rsidRPr="00FC63A2">
        <w:rPr>
          <w:rFonts w:asciiTheme="minorHAnsi" w:hAnsiTheme="minorHAnsi" w:cs="Calibri-Bold"/>
          <w:b/>
          <w:bCs/>
          <w:color w:val="000000"/>
        </w:rPr>
        <w:t xml:space="preserve"> </w:t>
      </w:r>
      <w:r w:rsidR="00212DFC" w:rsidRPr="00FC63A2">
        <w:rPr>
          <w:rFonts w:asciiTheme="minorHAnsi" w:hAnsiTheme="minorHAnsi" w:cs="Calibri"/>
          <w:color w:val="000000"/>
        </w:rPr>
        <w:t>å heve den etiske k</w:t>
      </w:r>
      <w:r w:rsidR="007D22AF" w:rsidRPr="00FC63A2">
        <w:rPr>
          <w:rFonts w:asciiTheme="minorHAnsi" w:hAnsiTheme="minorHAnsi" w:cs="Calibri"/>
          <w:color w:val="000000"/>
        </w:rPr>
        <w:t>ompetansen i de kommunale helse</w:t>
      </w:r>
      <w:r w:rsidR="00FC63A2">
        <w:rPr>
          <w:rFonts w:asciiTheme="minorHAnsi" w:hAnsiTheme="minorHAnsi" w:cs="Calibri"/>
          <w:color w:val="000000"/>
        </w:rPr>
        <w:t xml:space="preserve"> </w:t>
      </w:r>
      <w:r w:rsidR="00212DFC" w:rsidRPr="00FC63A2">
        <w:rPr>
          <w:rFonts w:asciiTheme="minorHAnsi" w:hAnsiTheme="minorHAnsi" w:cs="Cambria Math"/>
          <w:color w:val="000000"/>
        </w:rPr>
        <w:t>‐</w:t>
      </w:r>
      <w:r w:rsidR="00FC63A2" w:rsidRPr="00FC63A2">
        <w:rPr>
          <w:rFonts w:asciiTheme="minorHAnsi" w:hAnsiTheme="minorHAnsi" w:cs="Calibri"/>
          <w:color w:val="000000"/>
        </w:rPr>
        <w:t xml:space="preserve"> og omsorgstjenestene slik at</w:t>
      </w:r>
      <w:r w:rsidR="00FC63A2" w:rsidRPr="00FC63A2">
        <w:rPr>
          <w:rFonts w:asciiTheme="minorHAnsi" w:hAnsiTheme="minorHAnsi"/>
        </w:rPr>
        <w:t xml:space="preserve"> brukernes opplevelse av at helse- og omsorgstjenestene ivaretar deres verdighet og integritet styrkes.</w:t>
      </w:r>
    </w:p>
    <w:p w14:paraId="4D4F3763" w14:textId="77777777" w:rsidR="00A475C5" w:rsidRPr="00FC63A2" w:rsidRDefault="00A475C5" w:rsidP="00FC63A2">
      <w:pPr>
        <w:rPr>
          <w:rFonts w:asciiTheme="minorHAnsi" w:hAnsiTheme="minorHAnsi"/>
        </w:rPr>
      </w:pPr>
    </w:p>
    <w:p w14:paraId="2BE135B9" w14:textId="77777777" w:rsidR="00212DFC" w:rsidRPr="00403341" w:rsidRDefault="00212DFC" w:rsidP="00212DFC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</w:rPr>
      </w:pPr>
      <w:r w:rsidRPr="00403341">
        <w:rPr>
          <w:rFonts w:asciiTheme="minorHAnsi" w:hAnsiTheme="minorHAnsi" w:cs="Calibri"/>
          <w:color w:val="000000"/>
        </w:rPr>
        <w:t>Den skal</w:t>
      </w:r>
      <w:r w:rsidRPr="00403341">
        <w:rPr>
          <w:rFonts w:asciiTheme="minorHAnsi" w:hAnsiTheme="minorHAnsi" w:cs="Calibri-Bold"/>
          <w:b/>
          <w:bCs/>
          <w:color w:val="000000"/>
        </w:rPr>
        <w:t xml:space="preserve"> </w:t>
      </w:r>
      <w:r w:rsidRPr="00403341">
        <w:rPr>
          <w:rFonts w:asciiTheme="minorHAnsi" w:hAnsiTheme="minorHAnsi" w:cs="Calibri"/>
          <w:color w:val="000000"/>
        </w:rPr>
        <w:t xml:space="preserve">stimulere kommunene til ytterligere satsing på systematisk og </w:t>
      </w:r>
      <w:proofErr w:type="spellStart"/>
      <w:r w:rsidRPr="00403341">
        <w:rPr>
          <w:rFonts w:asciiTheme="minorHAnsi" w:hAnsiTheme="minorHAnsi" w:cs="Calibri"/>
          <w:color w:val="000000"/>
        </w:rPr>
        <w:t>praksisnær</w:t>
      </w:r>
      <w:proofErr w:type="spellEnd"/>
      <w:r w:rsidR="00FC63A2">
        <w:rPr>
          <w:rFonts w:asciiTheme="minorHAnsi" w:hAnsiTheme="minorHAnsi" w:cs="Calibri"/>
          <w:color w:val="000000"/>
        </w:rPr>
        <w:t xml:space="preserve"> etisk kompetanseheving. </w:t>
      </w:r>
      <w:r w:rsidRPr="00403341">
        <w:rPr>
          <w:rFonts w:asciiTheme="minorHAnsi" w:hAnsiTheme="minorHAnsi" w:cs="Calibri"/>
          <w:color w:val="000000"/>
        </w:rPr>
        <w:t xml:space="preserve"> Etikkprisen består av kr </w:t>
      </w:r>
      <w:r w:rsidR="006B5925" w:rsidRPr="00403341">
        <w:rPr>
          <w:rFonts w:asciiTheme="minorHAnsi" w:hAnsiTheme="minorHAnsi" w:cs="Calibri"/>
          <w:color w:val="000000"/>
        </w:rPr>
        <w:t>100 000</w:t>
      </w:r>
      <w:r w:rsidRPr="00403341">
        <w:rPr>
          <w:rFonts w:asciiTheme="minorHAnsi" w:hAnsiTheme="minorHAnsi" w:cs="Cambria Math"/>
          <w:color w:val="000000"/>
        </w:rPr>
        <w:t xml:space="preserve"> kr.</w:t>
      </w:r>
      <w:r w:rsidRPr="00403341">
        <w:rPr>
          <w:rFonts w:asciiTheme="minorHAnsi" w:hAnsiTheme="minorHAnsi" w:cs="Calibri"/>
          <w:color w:val="000000"/>
        </w:rPr>
        <w:t xml:space="preserve"> og et diplom. Pengene skal brukes til å videreføre og utvikle tiltaket(ene). Vinneren inviteres tilbake til neste</w:t>
      </w:r>
      <w:r w:rsidR="00213F6F">
        <w:rPr>
          <w:rFonts w:asciiTheme="minorHAnsi" w:hAnsiTheme="minorHAnsi" w:cs="Calibri"/>
          <w:color w:val="000000"/>
        </w:rPr>
        <w:t xml:space="preserve"> års prisutdeling</w:t>
      </w:r>
      <w:r w:rsidRPr="00403341">
        <w:rPr>
          <w:rFonts w:asciiTheme="minorHAnsi" w:hAnsiTheme="minorHAnsi" w:cs="Calibri"/>
          <w:color w:val="000000"/>
        </w:rPr>
        <w:t xml:space="preserve"> til inspirasjon og erfaringsdeling for </w:t>
      </w:r>
      <w:r w:rsidR="00213F6F">
        <w:rPr>
          <w:rFonts w:asciiTheme="minorHAnsi" w:hAnsiTheme="minorHAnsi" w:cs="Calibri"/>
          <w:color w:val="000000"/>
        </w:rPr>
        <w:t>årets nominerte kommuner og øvrige deltagere på høytid</w:t>
      </w:r>
      <w:r w:rsidR="00835BD6">
        <w:rPr>
          <w:rFonts w:asciiTheme="minorHAnsi" w:hAnsiTheme="minorHAnsi" w:cs="Calibri"/>
          <w:color w:val="000000"/>
        </w:rPr>
        <w:t>e</w:t>
      </w:r>
      <w:r w:rsidR="00213F6F">
        <w:rPr>
          <w:rFonts w:asciiTheme="minorHAnsi" w:hAnsiTheme="minorHAnsi" w:cs="Calibri"/>
          <w:color w:val="000000"/>
        </w:rPr>
        <w:t>ligheten</w:t>
      </w:r>
      <w:r w:rsidRPr="00403341">
        <w:rPr>
          <w:rFonts w:asciiTheme="minorHAnsi" w:hAnsiTheme="minorHAnsi" w:cs="Calibri"/>
          <w:color w:val="000000"/>
        </w:rPr>
        <w:t>.</w:t>
      </w:r>
    </w:p>
    <w:p w14:paraId="2BE135BA" w14:textId="77777777"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2BE135BB" w14:textId="77777777"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</w:rPr>
      </w:pPr>
      <w:r w:rsidRPr="00403341">
        <w:rPr>
          <w:rFonts w:asciiTheme="minorHAnsi" w:hAnsiTheme="minorHAnsi" w:cs="Calibri"/>
          <w:b/>
          <w:color w:val="000000"/>
        </w:rPr>
        <w:t>Etikkprisen skal gå til en kommune som gjennom sitt systematiske etikkarbeid bidrar til:</w:t>
      </w:r>
    </w:p>
    <w:p w14:paraId="2BE135BD" w14:textId="77777777" w:rsidR="00212DFC" w:rsidRPr="00403341" w:rsidRDefault="00212DFC" w:rsidP="00212D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i/>
        </w:rPr>
      </w:pPr>
      <w:r w:rsidRPr="00403341">
        <w:rPr>
          <w:rFonts w:asciiTheme="minorHAnsi" w:hAnsiTheme="minorHAnsi" w:cs="Calibri"/>
          <w:color w:val="000000"/>
        </w:rPr>
        <w:t>Å styrke</w:t>
      </w:r>
      <w:r w:rsidRPr="00403341">
        <w:rPr>
          <w:rFonts w:asciiTheme="minorHAnsi" w:hAnsiTheme="minorHAnsi" w:cs="Calibri"/>
          <w:i/>
          <w:color w:val="000000"/>
        </w:rPr>
        <w:t xml:space="preserve"> </w:t>
      </w:r>
      <w:r w:rsidRPr="00403341">
        <w:rPr>
          <w:rFonts w:asciiTheme="minorHAnsi" w:hAnsiTheme="minorHAnsi" w:cs="Calibri"/>
        </w:rPr>
        <w:t>brukernes autonomi og integritet</w:t>
      </w:r>
    </w:p>
    <w:p w14:paraId="2BE135BE" w14:textId="77777777" w:rsidR="00212DFC" w:rsidRPr="00403341" w:rsidRDefault="00212DFC" w:rsidP="00212D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</w:rPr>
      </w:pPr>
      <w:r w:rsidRPr="00403341">
        <w:rPr>
          <w:rFonts w:asciiTheme="minorHAnsi" w:hAnsiTheme="minorHAnsi" w:cs="Calibri"/>
          <w:color w:val="000000"/>
        </w:rPr>
        <w:t>Å styrke den etiske kompetanse hos ledere og medarbeidere</w:t>
      </w:r>
    </w:p>
    <w:p w14:paraId="2BE135BF" w14:textId="77777777" w:rsidR="00212DFC" w:rsidRPr="00403341" w:rsidRDefault="00212DFC" w:rsidP="00212D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eastAsia="SymbolMT" w:hAnsiTheme="minorHAnsi" w:cs="SymbolMT"/>
          <w:color w:val="000000"/>
        </w:rPr>
      </w:pPr>
      <w:r w:rsidRPr="00403341">
        <w:rPr>
          <w:rFonts w:asciiTheme="minorHAnsi" w:hAnsiTheme="minorHAnsi" w:cs="Calibri"/>
          <w:color w:val="000000"/>
        </w:rPr>
        <w:t>Å styrke praksis og bedre den faglige kvaliteten på tjenestene</w:t>
      </w:r>
    </w:p>
    <w:p w14:paraId="2BE135C0" w14:textId="77777777"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BE135C1" w14:textId="48ADEBEC" w:rsidR="00212DFC" w:rsidRDefault="00C71642" w:rsidP="00212DFC">
      <w:pPr>
        <w:autoSpaceDE w:val="0"/>
        <w:autoSpaceDN w:val="0"/>
        <w:adjustRightInd w:val="0"/>
        <w:rPr>
          <w:rFonts w:asciiTheme="minorHAnsi" w:eastAsia="SymbolMT" w:hAnsiTheme="minorHAnsi"/>
        </w:rPr>
      </w:pPr>
      <w:r>
        <w:rPr>
          <w:rFonts w:asciiTheme="minorHAnsi" w:eastAsia="SymbolMT" w:hAnsiTheme="minorHAnsi"/>
        </w:rPr>
        <w:t>Søkere</w:t>
      </w:r>
      <w:r w:rsidR="0022020C">
        <w:rPr>
          <w:rFonts w:asciiTheme="minorHAnsi" w:eastAsia="SymbolMT" w:hAnsiTheme="minorHAnsi"/>
        </w:rPr>
        <w:t xml:space="preserve"> til Etikkprisen 202</w:t>
      </w:r>
      <w:r w:rsidR="00FF359C">
        <w:rPr>
          <w:rFonts w:asciiTheme="minorHAnsi" w:eastAsia="SymbolMT" w:hAnsiTheme="minorHAnsi"/>
        </w:rPr>
        <w:t>1</w:t>
      </w:r>
      <w:r w:rsidR="00B61A43">
        <w:rPr>
          <w:rFonts w:asciiTheme="minorHAnsi" w:eastAsia="SymbolMT" w:hAnsiTheme="minorHAnsi"/>
        </w:rPr>
        <w:t xml:space="preserve"> skriver og sender selv sin søknad om deltagelse i konkurransen</w:t>
      </w:r>
      <w:r w:rsidR="00212DFC" w:rsidRPr="00403341">
        <w:rPr>
          <w:rFonts w:asciiTheme="minorHAnsi" w:eastAsia="SymbolMT" w:hAnsiTheme="minorHAnsi"/>
        </w:rPr>
        <w:t>.</w:t>
      </w:r>
      <w:r w:rsidR="008C519B">
        <w:rPr>
          <w:rFonts w:asciiTheme="minorHAnsi" w:eastAsia="SymbolMT" w:hAnsiTheme="minorHAnsi"/>
        </w:rPr>
        <w:t xml:space="preserve"> </w:t>
      </w:r>
      <w:r w:rsidR="000D13DD">
        <w:rPr>
          <w:rFonts w:asciiTheme="minorHAnsi" w:eastAsia="SymbolMT" w:hAnsiTheme="minorHAnsi"/>
        </w:rPr>
        <w:t>Det er selve skjemaet som vurderes av fagjuryen og de</w:t>
      </w:r>
      <w:r w:rsidR="008C519B">
        <w:rPr>
          <w:rFonts w:asciiTheme="minorHAnsi" w:eastAsia="SymbolMT" w:hAnsiTheme="minorHAnsi"/>
        </w:rPr>
        <w:t xml:space="preserve"> </w:t>
      </w:r>
      <w:r w:rsidR="00BD222E">
        <w:rPr>
          <w:rFonts w:asciiTheme="minorHAnsi" w:eastAsia="SymbolMT" w:hAnsiTheme="minorHAnsi"/>
        </w:rPr>
        <w:t xml:space="preserve">tar </w:t>
      </w:r>
      <w:r w:rsidR="008C519B">
        <w:rPr>
          <w:rFonts w:asciiTheme="minorHAnsi" w:eastAsia="SymbolMT" w:hAnsiTheme="minorHAnsi"/>
        </w:rPr>
        <w:t>i liten grad vedlegg utover de</w:t>
      </w:r>
      <w:r w:rsidR="00BD222E">
        <w:rPr>
          <w:rFonts w:asciiTheme="minorHAnsi" w:eastAsia="SymbolMT" w:hAnsiTheme="minorHAnsi"/>
        </w:rPr>
        <w:t>t</w:t>
      </w:r>
      <w:r w:rsidR="001F2742">
        <w:rPr>
          <w:rFonts w:asciiTheme="minorHAnsi" w:eastAsia="SymbolMT" w:hAnsiTheme="minorHAnsi"/>
        </w:rPr>
        <w:t xml:space="preserve"> med i sin vurdering. Det er derfor viktig at skjemaet er godt fylt ut med både intensjonene bak arbeidet og gode eksempler</w:t>
      </w:r>
      <w:r w:rsidR="000D13DD">
        <w:rPr>
          <w:rFonts w:asciiTheme="minorHAnsi" w:eastAsia="SymbolMT" w:hAnsiTheme="minorHAnsi"/>
        </w:rPr>
        <w:t>. Ta gjerne kontakt om dere ønsker hjelp</w:t>
      </w:r>
      <w:r w:rsidR="00F12B02">
        <w:rPr>
          <w:rFonts w:asciiTheme="minorHAnsi" w:eastAsia="SymbolMT" w:hAnsiTheme="minorHAnsi"/>
        </w:rPr>
        <w:t xml:space="preserve"> og tips til utfyllingen!</w:t>
      </w:r>
    </w:p>
    <w:sectPr w:rsidR="00212DFC" w:rsidSect="001A3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899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EFEC" w14:textId="77777777" w:rsidR="00ED0E70" w:rsidRDefault="00ED0E70">
      <w:r>
        <w:separator/>
      </w:r>
    </w:p>
  </w:endnote>
  <w:endnote w:type="continuationSeparator" w:id="0">
    <w:p w14:paraId="48D1F35F" w14:textId="77777777" w:rsidR="00ED0E70" w:rsidRDefault="00ED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uzeitGrotes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5CD" w14:textId="77777777" w:rsidR="00896955" w:rsidRDefault="00F12B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5CE" w14:textId="77777777" w:rsidR="001A3A19" w:rsidRPr="001A3A19" w:rsidRDefault="00F12B02" w:rsidP="001A3A1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5D0" w14:textId="77777777" w:rsidR="00896955" w:rsidRDefault="00F12B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14EF" w14:textId="77777777" w:rsidR="00ED0E70" w:rsidRDefault="00ED0E70">
      <w:r>
        <w:separator/>
      </w:r>
    </w:p>
  </w:footnote>
  <w:footnote w:type="continuationSeparator" w:id="0">
    <w:p w14:paraId="228B2C0E" w14:textId="77777777" w:rsidR="00ED0E70" w:rsidRDefault="00ED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5CB" w14:textId="77777777" w:rsidR="00896955" w:rsidRDefault="00F12B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5CC" w14:textId="77777777" w:rsidR="001A3A19" w:rsidRDefault="00212DFC">
    <w:pPr>
      <w:pStyle w:val="Topptekst"/>
    </w:pPr>
    <w:r>
      <w:rPr>
        <w:noProof/>
      </w:rPr>
      <w:drawing>
        <wp:inline distT="0" distB="0" distL="0" distR="0" wp14:anchorId="2BE135D1" wp14:editId="2BE135D2">
          <wp:extent cx="2175510" cy="449580"/>
          <wp:effectExtent l="0" t="0" r="0" b="7620"/>
          <wp:docPr id="2" name="Bilde 2" descr="logo_farge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rge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341">
      <w:tab/>
    </w:r>
    <w:r w:rsidR="00403341">
      <w:tab/>
    </w:r>
    <w:r>
      <w:rPr>
        <w:noProof/>
      </w:rPr>
      <w:drawing>
        <wp:inline distT="0" distB="0" distL="0" distR="0" wp14:anchorId="2BE135D3" wp14:editId="2BE135D4">
          <wp:extent cx="982980" cy="495300"/>
          <wp:effectExtent l="0" t="0" r="7620" b="0"/>
          <wp:docPr id="1" name="Bilde 1" descr="ks_hoved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_hovedlog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5CF" w14:textId="77777777" w:rsidR="00896955" w:rsidRDefault="00F12B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145F"/>
    <w:multiLevelType w:val="hybridMultilevel"/>
    <w:tmpl w:val="932EF6E4"/>
    <w:lvl w:ilvl="0" w:tplc="600C2DCE">
      <w:numFmt w:val="bullet"/>
      <w:lvlText w:val="-"/>
      <w:lvlJc w:val="left"/>
      <w:pPr>
        <w:ind w:left="720" w:hanging="360"/>
      </w:pPr>
      <w:rPr>
        <w:rFonts w:ascii="Century Gothic" w:eastAsia="SymbolMT" w:hAnsi="Century Gothic" w:cs="SymbolMT" w:hint="default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C6D"/>
    <w:multiLevelType w:val="hybridMultilevel"/>
    <w:tmpl w:val="1B9A3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E21"/>
    <w:multiLevelType w:val="hybridMultilevel"/>
    <w:tmpl w:val="7E9A6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2BCB"/>
    <w:multiLevelType w:val="hybridMultilevel"/>
    <w:tmpl w:val="0FF21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FC"/>
    <w:rsid w:val="00075CCE"/>
    <w:rsid w:val="000D0939"/>
    <w:rsid w:val="000D13DD"/>
    <w:rsid w:val="000E586F"/>
    <w:rsid w:val="001206CE"/>
    <w:rsid w:val="00186BFA"/>
    <w:rsid w:val="001F2742"/>
    <w:rsid w:val="00212DFC"/>
    <w:rsid w:val="00213F6F"/>
    <w:rsid w:val="0022020C"/>
    <w:rsid w:val="00272E22"/>
    <w:rsid w:val="00336BC2"/>
    <w:rsid w:val="0037198D"/>
    <w:rsid w:val="00403341"/>
    <w:rsid w:val="00462648"/>
    <w:rsid w:val="00520C21"/>
    <w:rsid w:val="005E5414"/>
    <w:rsid w:val="005F666C"/>
    <w:rsid w:val="006235F9"/>
    <w:rsid w:val="00691C3A"/>
    <w:rsid w:val="006B2AE4"/>
    <w:rsid w:val="006B5925"/>
    <w:rsid w:val="006D103E"/>
    <w:rsid w:val="00726DAD"/>
    <w:rsid w:val="00733DC2"/>
    <w:rsid w:val="007621B9"/>
    <w:rsid w:val="007D22AF"/>
    <w:rsid w:val="008275A8"/>
    <w:rsid w:val="00835BD6"/>
    <w:rsid w:val="008C519B"/>
    <w:rsid w:val="008D4C61"/>
    <w:rsid w:val="00A475C5"/>
    <w:rsid w:val="00B61A43"/>
    <w:rsid w:val="00BD222E"/>
    <w:rsid w:val="00C71642"/>
    <w:rsid w:val="00CA3E64"/>
    <w:rsid w:val="00DA1345"/>
    <w:rsid w:val="00DA2FA9"/>
    <w:rsid w:val="00DC4944"/>
    <w:rsid w:val="00ED0E70"/>
    <w:rsid w:val="00ED3AFE"/>
    <w:rsid w:val="00EE3226"/>
    <w:rsid w:val="00F12B02"/>
    <w:rsid w:val="00FA6588"/>
    <w:rsid w:val="00FC63A2"/>
    <w:rsid w:val="00FE74E1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579"/>
  <w15:docId w15:val="{A9A3CD38-B42E-4862-878B-ACB6A13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12D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12D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12D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12D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2D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DF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Christine Haga Sørlie</cp:lastModifiedBy>
  <cp:revision>11</cp:revision>
  <cp:lastPrinted>2017-06-19T06:13:00Z</cp:lastPrinted>
  <dcterms:created xsi:type="dcterms:W3CDTF">2021-06-09T08:18:00Z</dcterms:created>
  <dcterms:modified xsi:type="dcterms:W3CDTF">2021-06-09T08:38:00Z</dcterms:modified>
</cp:coreProperties>
</file>