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497" w:type="dxa"/>
        <w:tblInd w:w="70" w:type="dxa"/>
        <w:tblLayout w:type="fixed"/>
        <w:tblCellMar>
          <w:left w:w="70" w:type="dxa"/>
          <w:right w:w="70" w:type="dxa"/>
        </w:tblCellMar>
        <w:tblLook w:val="0000" w:firstRow="0" w:lastRow="0" w:firstColumn="0" w:lastColumn="0" w:noHBand="0" w:noVBand="0"/>
      </w:tblPr>
      <w:tblGrid>
        <w:gridCol w:w="5464"/>
        <w:gridCol w:w="1907"/>
        <w:gridCol w:w="2126"/>
      </w:tblGrid>
      <w:tr w:rsidR="00EF2F1D" w:rsidRPr="00427BD6" w14:paraId="5AC62A02" w14:textId="77777777" w:rsidTr="003C4B7C">
        <w:tc>
          <w:tcPr>
            <w:tcW w:w="5464" w:type="dxa"/>
          </w:tcPr>
          <w:p w14:paraId="53414979" w14:textId="77777777" w:rsidR="00EF2F1D" w:rsidRPr="00427BD6" w:rsidRDefault="00EF2F1D" w:rsidP="00CE00B0">
            <w:pPr>
              <w:tabs>
                <w:tab w:val="left" w:pos="2880"/>
                <w:tab w:val="left" w:pos="3578"/>
                <w:tab w:val="left" w:pos="3744"/>
                <w:tab w:val="left" w:pos="5670"/>
                <w:tab w:val="left" w:pos="6804"/>
              </w:tabs>
              <w:suppressAutoHyphens/>
              <w:ind w:left="-70"/>
              <w:rPr>
                <w:rFonts w:ascii="Arial" w:hAnsi="Arial"/>
                <w:sz w:val="18"/>
              </w:rPr>
            </w:pPr>
          </w:p>
        </w:tc>
        <w:tc>
          <w:tcPr>
            <w:tcW w:w="1907" w:type="dxa"/>
            <w:vAlign w:val="center"/>
          </w:tcPr>
          <w:p w14:paraId="0AAC9389"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Vår referanse:</w:t>
            </w:r>
          </w:p>
        </w:tc>
        <w:sdt>
          <w:sdtPr>
            <w:rPr>
              <w:szCs w:val="24"/>
            </w:rPr>
            <w:tag w:val="DocumentNumber"/>
            <w:id w:val="10002"/>
            <w:placeholder>
              <w:docPart w:val="2F0720E68EB4415399BADAB7ABBB21CE"/>
            </w:placeholder>
            <w:dataBinding w:prefixMappings="xmlns:gbs='http://www.software-innovation.no/growBusinessDocument'" w:xpath="/gbs:GrowBusinessDocument/gbs:DocumentNumber[@gbs:key='10002']" w:storeItemID="{96ED5ACA-6C42-4F19-AE1B-A75A88808E7F}"/>
            <w:text/>
          </w:sdtPr>
          <w:sdtEndPr/>
          <w:sdtContent>
            <w:tc>
              <w:tcPr>
                <w:tcW w:w="2126" w:type="dxa"/>
              </w:tcPr>
              <w:p w14:paraId="19A49A75" w14:textId="3A92F5FA" w:rsidR="00EF2F1D" w:rsidRPr="00427BD6" w:rsidRDefault="00BC61E3" w:rsidP="004B37BA">
                <w:pPr>
                  <w:framePr w:hSpace="142" w:wrap="around" w:vAnchor="text" w:hAnchor="page" w:x="7315" w:y="256"/>
                  <w:suppressAutoHyphens/>
                  <w:rPr>
                    <w:szCs w:val="24"/>
                  </w:rPr>
                </w:pPr>
                <w:r>
                  <w:rPr>
                    <w:szCs w:val="24"/>
                  </w:rPr>
                  <w:t>25/02912-4</w:t>
                </w:r>
              </w:p>
            </w:tc>
          </w:sdtContent>
        </w:sdt>
      </w:tr>
      <w:tr w:rsidR="00EF2F1D" w:rsidRPr="00427BD6" w14:paraId="0288DD82" w14:textId="77777777" w:rsidTr="003C4B7C">
        <w:trPr>
          <w:cantSplit/>
        </w:trPr>
        <w:tc>
          <w:tcPr>
            <w:tcW w:w="5464" w:type="dxa"/>
            <w:vMerge w:val="restart"/>
          </w:tcPr>
          <w:p w14:paraId="7F466EB5" w14:textId="2DDD116F" w:rsidR="00B803E9" w:rsidRDefault="00D97846" w:rsidP="001D5847">
            <w:pPr>
              <w:tabs>
                <w:tab w:val="left" w:pos="1209"/>
              </w:tabs>
              <w:suppressAutoHyphens/>
              <w:ind w:hanging="69"/>
              <w:rPr>
                <w:szCs w:val="24"/>
              </w:rPr>
            </w:pPr>
            <w:sdt>
              <w:sdtPr>
                <w:rPr>
                  <w:szCs w:val="24"/>
                </w:rPr>
                <w:tag w:val="ToActivityContact.Name"/>
                <w:id w:val="10019"/>
                <w:placeholder>
                  <w:docPart w:val="2F0720E68EB4415399BADAB7ABBB21CE"/>
                </w:placeholder>
                <w:dataBinding w:prefixMappings="xmlns:gbs='http://www.software-innovation.no/growBusinessDocument'" w:xpath="/gbs:GrowBusinessDocument/gbs:ToActivityContactJOINEX.Name[@gbs:key='10019']" w:storeItemID="{96ED5ACA-6C42-4F19-AE1B-A75A88808E7F}"/>
                <w:text/>
              </w:sdtPr>
              <w:sdtEndPr/>
              <w:sdtContent>
                <w:r w:rsidR="00BC61E3">
                  <w:rPr>
                    <w:szCs w:val="24"/>
                  </w:rPr>
                  <w:t>Energi- og miljøkomiteen på Stortinget</w:t>
                </w:r>
              </w:sdtContent>
            </w:sdt>
            <w:r w:rsidR="00757C14">
              <w:rPr>
                <w:szCs w:val="24"/>
              </w:rPr>
              <w:tab/>
            </w:r>
          </w:p>
          <w:p w14:paraId="4C1209BE" w14:textId="15C07B98" w:rsidR="00757C14" w:rsidRPr="00427BD6" w:rsidRDefault="00D97846" w:rsidP="00EC7F8A">
            <w:pPr>
              <w:tabs>
                <w:tab w:val="left" w:pos="1209"/>
                <w:tab w:val="left" w:pos="1874"/>
              </w:tabs>
              <w:suppressAutoHyphens/>
              <w:ind w:hanging="69"/>
              <w:rPr>
                <w:szCs w:val="24"/>
              </w:rPr>
            </w:pPr>
            <w:sdt>
              <w:sdtPr>
                <w:rPr>
                  <w:szCs w:val="24"/>
                </w:rPr>
                <w:tag w:val="ToActivityContact.Name2"/>
                <w:id w:val="10020"/>
                <w:placeholder>
                  <w:docPart w:val="BA224955078148319B5AF5C699DCA555"/>
                </w:placeholder>
                <w:dataBinding w:prefixMappings="xmlns:gbs='http://www.software-innovation.no/growBusinessDocument'" w:xpath="/gbs:GrowBusinessDocument/gbs:ToActivityContactJOINEX.Name2[@gbs:key='10020']" w:storeItemID="{96ED5ACA-6C42-4F19-AE1B-A75A88808E7F}"/>
                <w:text/>
              </w:sdtPr>
              <w:sdtEndPr/>
              <w:sdtContent>
                <w:r w:rsidR="00BC61E3">
                  <w:rPr>
                    <w:szCs w:val="24"/>
                  </w:rPr>
                  <w:t xml:space="preserve">  </w:t>
                </w:r>
              </w:sdtContent>
            </w:sdt>
          </w:p>
          <w:p w14:paraId="6B0C9EC1" w14:textId="180DF3BE" w:rsidR="004B37BA" w:rsidRPr="00427BD6" w:rsidRDefault="00D97846" w:rsidP="00EC7F8A">
            <w:pPr>
              <w:tabs>
                <w:tab w:val="left" w:pos="1209"/>
              </w:tabs>
              <w:suppressAutoHyphens/>
              <w:ind w:hanging="69"/>
              <w:rPr>
                <w:szCs w:val="24"/>
              </w:rPr>
            </w:pPr>
            <w:sdt>
              <w:sdtPr>
                <w:rPr>
                  <w:szCs w:val="24"/>
                </w:rPr>
                <w:tag w:val="ToActivityContact.Address"/>
                <w:id w:val="10001"/>
                <w:placeholder>
                  <w:docPart w:val="2F0720E68EB4415399BADAB7ABBB21CE"/>
                </w:placeholder>
                <w:dataBinding w:prefixMappings="xmlns:gbs='http://www.software-innovation.no/growBusinessDocument'" w:xpath="/gbs:GrowBusinessDocument/gbs:ToActivityContactJOINEX.Address[@gbs:key='10001']" w:storeItemID="{96ED5ACA-6C42-4F19-AE1B-A75A88808E7F}"/>
                <w:text/>
              </w:sdtPr>
              <w:sdtEndPr/>
              <w:sdtContent>
                <w:r w:rsidR="00BC61E3">
                  <w:rPr>
                    <w:szCs w:val="24"/>
                  </w:rPr>
                  <w:t xml:space="preserve">  </w:t>
                </w:r>
              </w:sdtContent>
            </w:sdt>
          </w:p>
          <w:p w14:paraId="5E333F0F" w14:textId="54BB39B1" w:rsidR="004B37BA" w:rsidRPr="00427BD6" w:rsidRDefault="00D97846" w:rsidP="00EC7F8A">
            <w:pPr>
              <w:tabs>
                <w:tab w:val="center" w:pos="2627"/>
              </w:tabs>
              <w:suppressAutoHyphens/>
              <w:ind w:hanging="69"/>
              <w:rPr>
                <w:szCs w:val="24"/>
              </w:rPr>
            </w:pPr>
            <w:sdt>
              <w:sdtPr>
                <w:rPr>
                  <w:szCs w:val="24"/>
                </w:rPr>
                <w:tag w:val="ToActivityContact.Zip"/>
                <w:id w:val="10000"/>
                <w:placeholder>
                  <w:docPart w:val="2F0720E68EB4415399BADAB7ABBB21CE"/>
                </w:placeholder>
                <w:dataBinding w:prefixMappings="xmlns:gbs='http://www.software-innovation.no/growBusinessDocument'" w:xpath="/gbs:GrowBusinessDocument/gbs:ToActivityContactJOINEX.Zip[@gbs:key='10000']" w:storeItemID="{96ED5ACA-6C42-4F19-AE1B-A75A88808E7F}"/>
                <w:text/>
              </w:sdtPr>
              <w:sdtEndPr/>
              <w:sdtContent>
                <w:r w:rsidR="00BC61E3">
                  <w:rPr>
                    <w:szCs w:val="24"/>
                  </w:rPr>
                  <w:t xml:space="preserve">  </w:t>
                </w:r>
              </w:sdtContent>
            </w:sdt>
          </w:p>
          <w:p w14:paraId="6F07007B" w14:textId="77777777" w:rsidR="00445066" w:rsidRPr="00427BD6" w:rsidRDefault="00445066" w:rsidP="00445066">
            <w:pPr>
              <w:tabs>
                <w:tab w:val="left" w:pos="5670"/>
                <w:tab w:val="left" w:pos="6804"/>
              </w:tabs>
              <w:suppressAutoHyphens/>
              <w:ind w:hanging="69"/>
              <w:rPr>
                <w:szCs w:val="24"/>
              </w:rPr>
            </w:pPr>
          </w:p>
          <w:p w14:paraId="7AAA6D4F" w14:textId="77777777" w:rsidR="00E53CED" w:rsidRPr="00427BD6" w:rsidRDefault="00E53CED" w:rsidP="00F0154E">
            <w:pPr>
              <w:tabs>
                <w:tab w:val="left" w:pos="5670"/>
                <w:tab w:val="left" w:pos="6804"/>
              </w:tabs>
              <w:suppressAutoHyphens/>
              <w:ind w:hanging="69"/>
              <w:rPr>
                <w:szCs w:val="24"/>
              </w:rPr>
            </w:pPr>
          </w:p>
        </w:tc>
        <w:tc>
          <w:tcPr>
            <w:tcW w:w="1907" w:type="dxa"/>
            <w:vAlign w:val="center"/>
          </w:tcPr>
          <w:p w14:paraId="77306F00"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Arkivkode:</w:t>
            </w:r>
          </w:p>
        </w:tc>
        <w:sdt>
          <w:sdtPr>
            <w:rPr>
              <w:szCs w:val="24"/>
            </w:rPr>
            <w:tag w:val="ToCase.ToClassCodes.Value"/>
            <w:id w:val="10006"/>
            <w:placeholder>
              <w:docPart w:val="2F0720E68EB4415399BADAB7ABBB21CE"/>
            </w:placeholder>
            <w:dataBinding w:prefixMappings="xmlns:gbs='http://www.software-innovation.no/growBusinessDocument'" w:xpath="/gbs:GrowBusinessDocument/gbs:ToCase.ToClassCodes.Value[@gbs:key='10006']" w:storeItemID="{96ED5ACA-6C42-4F19-AE1B-A75A88808E7F}"/>
            <w:text/>
          </w:sdtPr>
          <w:sdtEndPr/>
          <w:sdtContent>
            <w:tc>
              <w:tcPr>
                <w:tcW w:w="2126" w:type="dxa"/>
              </w:tcPr>
              <w:p w14:paraId="181F4438" w14:textId="5EE722B0" w:rsidR="00EF2F1D" w:rsidRPr="00427BD6" w:rsidRDefault="00BC61E3" w:rsidP="00445066">
                <w:pPr>
                  <w:framePr w:hSpace="142" w:wrap="around" w:vAnchor="text" w:hAnchor="page" w:x="7315" w:y="256"/>
                  <w:suppressAutoHyphens/>
                  <w:rPr>
                    <w:szCs w:val="24"/>
                  </w:rPr>
                </w:pPr>
                <w:r>
                  <w:rPr>
                    <w:szCs w:val="24"/>
                  </w:rPr>
                  <w:t>112</w:t>
                </w:r>
              </w:p>
            </w:tc>
          </w:sdtContent>
        </w:sdt>
      </w:tr>
      <w:tr w:rsidR="00EF2F1D" w:rsidRPr="00427BD6" w14:paraId="6EFD3685" w14:textId="77777777" w:rsidTr="003C4B7C">
        <w:trPr>
          <w:cantSplit/>
        </w:trPr>
        <w:tc>
          <w:tcPr>
            <w:tcW w:w="5464" w:type="dxa"/>
            <w:vMerge/>
          </w:tcPr>
          <w:p w14:paraId="57A66A70"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264E3CF5" w14:textId="77777777" w:rsidR="00EF2F1D" w:rsidRPr="00427BD6" w:rsidRDefault="00EF2F1D" w:rsidP="0035603C">
            <w:pPr>
              <w:rPr>
                <w:rFonts w:ascii="Arial" w:hAnsi="Arial" w:cs="Arial"/>
                <w:sz w:val="18"/>
                <w:szCs w:val="18"/>
              </w:rPr>
            </w:pPr>
            <w:r w:rsidRPr="00427BD6">
              <w:rPr>
                <w:rFonts w:ascii="Arial" w:hAnsi="Arial" w:cs="Arial"/>
                <w:sz w:val="18"/>
                <w:szCs w:val="18"/>
              </w:rPr>
              <w:t>Saksbehandler:</w:t>
            </w:r>
          </w:p>
        </w:tc>
        <w:tc>
          <w:tcPr>
            <w:tcW w:w="2126" w:type="dxa"/>
          </w:tcPr>
          <w:p w14:paraId="22854D8F" w14:textId="2A3F4314" w:rsidR="00EF2F1D" w:rsidRPr="00427BD6" w:rsidRDefault="00D97846" w:rsidP="00F65813">
            <w:sdt>
              <w:sdtPr>
                <w:tag w:val="OurRef.Name"/>
                <w:id w:val="10003"/>
                <w:placeholder>
                  <w:docPart w:val="2F0720E68EB4415399BADAB7ABBB21CE"/>
                </w:placeholder>
                <w:dataBinding w:prefixMappings="xmlns:gbs='http://www.software-innovation.no/growBusinessDocument'" w:xpath="/gbs:GrowBusinessDocument/gbs:OurRef.Name[@gbs:key='10003']" w:storeItemID="{96ED5ACA-6C42-4F19-AE1B-A75A88808E7F}"/>
                <w:text/>
              </w:sdtPr>
              <w:sdtEndPr/>
              <w:sdtContent>
                <w:r w:rsidR="00BC61E3">
                  <w:t>Guro Bøe Wensaas</w:t>
                </w:r>
              </w:sdtContent>
            </w:sdt>
            <w:bookmarkStart w:id="0" w:name="OLE_LINK4"/>
            <w:bookmarkStart w:id="1" w:name="OLE_LINK5"/>
            <w:r w:rsidR="000F1D40">
              <w:fldChar w:fldCharType="begin"/>
            </w:r>
            <w:r w:rsidR="000F1D40">
              <w:instrText xml:space="preserve"> IF "</w:instrText>
            </w:r>
            <w:sdt>
              <w:sdtPr>
                <w:tag w:val="ToActivityContact"/>
                <w:id w:val="10009"/>
                <w:placeholder>
                  <w:docPart w:val="2579BD8E487A4C478515576A4C544418"/>
                </w:placeholder>
                <w:temporary/>
                <w:dataBinding w:prefixMappings="xmlns:gbs='http://www.software-innovation.no/growBusinessDocument'" w:xpath="/gbs:GrowBusinessDocument/gbs:Lists/gbs:SingleLines/gbs:ToActivityContact/gbs:DisplayField[@gbs:key='10009']" w:storeItemID="{96ED5ACA-6C42-4F19-AE1B-A75A88808E7F}"/>
                <w:text/>
              </w:sdtPr>
              <w:sdtEndPr/>
              <w:sdtContent>
                <w:r>
                  <w:instrText xml:space="preserve">        </w:instrText>
                </w:r>
              </w:sdtContent>
            </w:sdt>
            <w:r w:rsidR="000F1D40">
              <w:instrText>" &lt;&gt; "        " ",</w:instrText>
            </w:r>
            <w:bookmarkStart w:id="2" w:name="OLE_LINK6"/>
            <w:bookmarkStart w:id="3" w:name="OLE_LINK7"/>
            <w:bookmarkStart w:id="4" w:name="OLE_LINK8"/>
            <w:r w:rsidR="00F65813">
              <w:br/>
            </w:r>
            <w:sdt>
              <w:sdtPr>
                <w:tag w:val="ToActivityContact"/>
                <w:id w:val="-1117904805"/>
                <w:placeholder>
                  <w:docPart w:val="2CCEF2146EDF4C068D65797B6A5C8BB5"/>
                </w:placeholder>
                <w:temporary/>
                <w:dataBinding w:prefixMappings="xmlns:gbs='http://www.software-innovation.no/growBusinessDocument'" w:xpath="/gbs:GrowBusinessDocument/gbs:Lists/gbs:SingleLines/gbs:ToActivityContact/gbs:DisplayField[@gbs:key='10009']" w:storeItemID="{96ED5ACA-6C42-4F19-AE1B-A75A88808E7F}"/>
                <w:text w:multiLine="1"/>
              </w:sdtPr>
              <w:sdtEndPr/>
              <w:sdtContent>
                <w:r>
                  <w:br/>
                  <w:instrText xml:space="preserve">        </w:instrText>
                </w:r>
              </w:sdtContent>
            </w:sdt>
            <w:bookmarkEnd w:id="2"/>
            <w:bookmarkEnd w:id="3"/>
            <w:bookmarkEnd w:id="4"/>
            <w:r w:rsidR="00F65813">
              <w:instrText xml:space="preserve"> </w:instrText>
            </w:r>
            <w:r w:rsidR="000F1D40">
              <w:instrText>"</w:instrText>
            </w:r>
            <w:r w:rsidR="000F1D40">
              <w:fldChar w:fldCharType="end"/>
            </w:r>
            <w:bookmarkEnd w:id="0"/>
            <w:bookmarkEnd w:id="1"/>
          </w:p>
        </w:tc>
      </w:tr>
      <w:tr w:rsidR="00EF2F1D" w:rsidRPr="00427BD6" w14:paraId="729AB8F3" w14:textId="77777777" w:rsidTr="003C4B7C">
        <w:trPr>
          <w:cantSplit/>
        </w:trPr>
        <w:tc>
          <w:tcPr>
            <w:tcW w:w="5464" w:type="dxa"/>
            <w:vMerge/>
          </w:tcPr>
          <w:p w14:paraId="032188C7"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3888E288"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Deres referanse:</w:t>
            </w:r>
          </w:p>
        </w:tc>
        <w:sdt>
          <w:sdtPr>
            <w:rPr>
              <w:szCs w:val="24"/>
            </w:rPr>
            <w:tag w:val="ReferenceNo"/>
            <w:id w:val="10005"/>
            <w:placeholder>
              <w:docPart w:val="2F0720E68EB4415399BADAB7ABBB21CE"/>
            </w:placeholder>
            <w:dataBinding w:prefixMappings="xmlns:gbs='http://www.software-innovation.no/growBusinessDocument'" w:xpath="/gbs:GrowBusinessDocument/gbs:ReferenceNo[@gbs:key='10005']" w:storeItemID="{96ED5ACA-6C42-4F19-AE1B-A75A88808E7F}"/>
            <w:text/>
          </w:sdtPr>
          <w:sdtEndPr/>
          <w:sdtContent>
            <w:tc>
              <w:tcPr>
                <w:tcW w:w="2126" w:type="dxa"/>
              </w:tcPr>
              <w:p w14:paraId="766743A3" w14:textId="49E2D96B" w:rsidR="00EF2F1D" w:rsidRPr="00427BD6" w:rsidRDefault="00BC61E3" w:rsidP="004B37BA">
                <w:pPr>
                  <w:framePr w:hSpace="142" w:wrap="around" w:vAnchor="text" w:hAnchor="page" w:x="7315" w:y="256"/>
                  <w:suppressAutoHyphens/>
                  <w:rPr>
                    <w:szCs w:val="24"/>
                  </w:rPr>
                </w:pPr>
                <w:r>
                  <w:rPr>
                    <w:szCs w:val="24"/>
                  </w:rPr>
                  <w:t xml:space="preserve">  </w:t>
                </w:r>
              </w:p>
            </w:tc>
          </w:sdtContent>
        </w:sdt>
      </w:tr>
      <w:tr w:rsidR="00EF2F1D" w:rsidRPr="00427BD6" w14:paraId="3F5409E5" w14:textId="77777777" w:rsidTr="003C4B7C">
        <w:trPr>
          <w:cantSplit/>
        </w:trPr>
        <w:tc>
          <w:tcPr>
            <w:tcW w:w="5464" w:type="dxa"/>
            <w:vMerge/>
          </w:tcPr>
          <w:p w14:paraId="34B6427B"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4F213A6E" w14:textId="77777777" w:rsidR="00EF2F1D" w:rsidRPr="00427BD6" w:rsidRDefault="00EF2F1D" w:rsidP="0035603C">
            <w:pPr>
              <w:framePr w:hSpace="142" w:wrap="around" w:vAnchor="text" w:hAnchor="page" w:x="7315" w:y="256"/>
              <w:suppressAutoHyphens/>
              <w:rPr>
                <w:rFonts w:ascii="Arial" w:hAnsi="Arial" w:cs="Arial"/>
                <w:sz w:val="18"/>
                <w:szCs w:val="18"/>
              </w:rPr>
            </w:pPr>
            <w:r w:rsidRPr="00427BD6">
              <w:rPr>
                <w:rFonts w:ascii="Arial" w:hAnsi="Arial" w:cs="Arial"/>
                <w:sz w:val="18"/>
                <w:szCs w:val="18"/>
              </w:rPr>
              <w:t>Dato:</w:t>
            </w:r>
          </w:p>
        </w:tc>
        <w:sdt>
          <w:sdtPr>
            <w:rPr>
              <w:szCs w:val="24"/>
            </w:rPr>
            <w:tag w:val="DocumentDate"/>
            <w:id w:val="10004"/>
            <w:placeholder>
              <w:docPart w:val="614BA174123F4482AADAF39E52C0803B"/>
            </w:placeholder>
            <w:dataBinding w:prefixMappings="xmlns:gbs='http://www.software-innovation.no/growBusinessDocument'" w:xpath="/gbs:GrowBusinessDocument/gbs:DocumentDate[@gbs:key='10004']" w:storeItemID="{96ED5ACA-6C42-4F19-AE1B-A75A88808E7F}"/>
            <w:date w:fullDate="2025-10-20T00:00:00Z">
              <w:dateFormat w:val="dd.MM.yyyy"/>
              <w:lid w:val="nb-NO"/>
              <w:storeMappedDataAs w:val="dateTime"/>
              <w:calendar w:val="gregorian"/>
            </w:date>
          </w:sdtPr>
          <w:sdtEndPr/>
          <w:sdtContent>
            <w:tc>
              <w:tcPr>
                <w:tcW w:w="2126" w:type="dxa"/>
              </w:tcPr>
              <w:p w14:paraId="48CB6E52" w14:textId="7C0D970F" w:rsidR="00EF2F1D" w:rsidRPr="00427BD6" w:rsidRDefault="00BC61E3" w:rsidP="004B37BA">
                <w:pPr>
                  <w:framePr w:hSpace="142" w:wrap="around" w:vAnchor="text" w:hAnchor="page" w:x="7315" w:y="256"/>
                  <w:suppressAutoHyphens/>
                  <w:rPr>
                    <w:szCs w:val="24"/>
                  </w:rPr>
                </w:pPr>
                <w:r>
                  <w:rPr>
                    <w:szCs w:val="24"/>
                  </w:rPr>
                  <w:t>20.10.2025</w:t>
                </w:r>
              </w:p>
            </w:tc>
          </w:sdtContent>
        </w:sdt>
      </w:tr>
      <w:tr w:rsidR="0005154A" w:rsidRPr="00427BD6" w14:paraId="56FC56CD" w14:textId="77777777" w:rsidTr="00AC2BA8">
        <w:trPr>
          <w:cantSplit/>
          <w:trHeight w:val="313"/>
        </w:trPr>
        <w:tc>
          <w:tcPr>
            <w:tcW w:w="5464" w:type="dxa"/>
            <w:vMerge/>
          </w:tcPr>
          <w:p w14:paraId="160C6252" w14:textId="77777777" w:rsidR="0005154A" w:rsidRPr="00427BD6" w:rsidRDefault="0005154A" w:rsidP="00EF2F1D">
            <w:pPr>
              <w:tabs>
                <w:tab w:val="left" w:pos="5670"/>
                <w:tab w:val="left" w:pos="5954"/>
                <w:tab w:val="left" w:pos="6804"/>
              </w:tabs>
              <w:suppressAutoHyphens/>
              <w:rPr>
                <w:rFonts w:ascii="Bookman Old Style" w:hAnsi="Bookman Old Style"/>
                <w:sz w:val="16"/>
                <w:szCs w:val="16"/>
              </w:rPr>
            </w:pPr>
          </w:p>
        </w:tc>
        <w:tc>
          <w:tcPr>
            <w:tcW w:w="4033" w:type="dxa"/>
            <w:gridSpan w:val="2"/>
            <w:vAlign w:val="center"/>
          </w:tcPr>
          <w:p w14:paraId="3DF0B92A" w14:textId="1055A7B0" w:rsidR="0005154A" w:rsidRPr="00AD2104" w:rsidRDefault="0005154A" w:rsidP="00EF2F1D">
            <w:pPr>
              <w:tabs>
                <w:tab w:val="left" w:pos="5670"/>
                <w:tab w:val="left" w:pos="5954"/>
                <w:tab w:val="left" w:pos="6804"/>
              </w:tabs>
              <w:suppressAutoHyphens/>
              <w:rPr>
                <w:rFonts w:ascii="Bookman Old Style" w:hAnsi="Bookman Old Style" w:cs="Arial"/>
                <w:bCs/>
                <w:sz w:val="16"/>
                <w:szCs w:val="16"/>
              </w:rPr>
            </w:pPr>
            <w:r w:rsidRPr="00AD2104">
              <w:rPr>
                <w:bCs/>
              </w:rPr>
              <w:fldChar w:fldCharType="begin"/>
            </w:r>
            <w:r w:rsidRPr="00AD2104">
              <w:rPr>
                <w:bCs/>
              </w:rPr>
              <w:instrText xml:space="preserve"> IF "</w:instrText>
            </w:r>
            <w:sdt>
              <w:sdtPr>
                <w:rPr>
                  <w:bCs/>
                </w:rPr>
                <w:tag w:val="ToAuthorization"/>
                <w:id w:val="10025"/>
                <w:placeholder>
                  <w:docPart w:val="DA54C45613FC4BF08C93A4CF5D1814D7"/>
                </w:placeholder>
                <w:dataBinding w:prefixMappings="xmlns:gbs='http://www.software-innovation.no/growBusinessDocument'" w:xpath="/gbs:GrowBusinessDocument/gbs:ToAuthorization[@gbs:key='10025']" w:storeItemID="{96ED5ACA-6C42-4F19-AE1B-A75A88808E7F}"/>
                <w:text/>
              </w:sdtPr>
              <w:sdtEndPr/>
              <w:sdtContent>
                <w:r w:rsidR="00D97846">
                  <w:rPr>
                    <w:bCs/>
                  </w:rPr>
                  <w:instrText xml:space="preserve">  </w:instrText>
                </w:r>
              </w:sdtContent>
            </w:sdt>
            <w:r w:rsidRPr="00AD2104">
              <w:rPr>
                <w:bCs/>
              </w:rPr>
              <w:instrText>"&lt;&gt;"  " "Unntatt offentlighet</w:instrText>
            </w:r>
            <w:r w:rsidR="00105597">
              <w:rPr>
                <w:bCs/>
              </w:rPr>
              <w:instrText>"</w:instrText>
            </w:r>
            <w:r w:rsidRPr="00AD2104">
              <w:rPr>
                <w:bCs/>
              </w:rPr>
              <w:instrText xml:space="preserve"> </w:instrText>
            </w:r>
            <w:sdt>
              <w:sdtPr>
                <w:rPr>
                  <w:bCs/>
                </w:rPr>
                <w:tag w:val="ToAuthorization"/>
                <w:id w:val="10026"/>
                <w:placeholder>
                  <w:docPart w:val="DA54C45613FC4BF08C93A4CF5D1814D7"/>
                </w:placeholder>
                <w:dataBinding w:prefixMappings="xmlns:gbs='http://www.software-innovation.no/growBusinessDocument'" w:xpath="/gbs:GrowBusinessDocument/gbs:ToAuthorization[@gbs:key='10026']" w:storeItemID="{96ED5ACA-6C42-4F19-AE1B-A75A88808E7F}"/>
                <w:text/>
              </w:sdtPr>
              <w:sdtEndPr/>
              <w:sdtContent>
                <w:r w:rsidR="00D97846">
                  <w:rPr>
                    <w:bCs/>
                  </w:rPr>
                  <w:instrText xml:space="preserve">  </w:instrText>
                </w:r>
              </w:sdtContent>
            </w:sdt>
            <w:r w:rsidRPr="00AD2104">
              <w:rPr>
                <w:bCs/>
              </w:rPr>
              <w:instrText xml:space="preserve"> </w:instrText>
            </w:r>
            <w:r w:rsidRPr="00AD2104">
              <w:rPr>
                <w:bCs/>
              </w:rPr>
              <w:fldChar w:fldCharType="end"/>
            </w:r>
          </w:p>
        </w:tc>
      </w:tr>
    </w:tbl>
    <w:p w14:paraId="32088C51" w14:textId="77777777" w:rsidR="00757C14" w:rsidRPr="00427BD6" w:rsidRDefault="00757C14" w:rsidP="00DB28B2"/>
    <w:sdt>
      <w:sdtPr>
        <w:tag w:val="UnofficialTitle"/>
        <w:id w:val="10021"/>
        <w:lock w:val="sdtLocked"/>
        <w:placeholder>
          <w:docPart w:val="2F0720E68EB4415399BADAB7ABBB21CE"/>
        </w:placeholder>
        <w:dataBinding w:prefixMappings="xmlns:gbs='http://www.software-innovation.no/growBusinessDocument'" w:xpath="/gbs:GrowBusinessDocument/gbs:UnofficialTitle[@gbs:key='10021']" w:storeItemID="{96ED5ACA-6C42-4F19-AE1B-A75A88808E7F}"/>
        <w:text w:multiLine="1"/>
      </w:sdtPr>
      <w:sdtEndPr/>
      <w:sdtContent>
        <w:p w14:paraId="0CFBBD2C" w14:textId="10FCD528" w:rsidR="008451D8" w:rsidRPr="00427BD6" w:rsidRDefault="00BC61E3" w:rsidP="00A21089">
          <w:pPr>
            <w:pStyle w:val="Overskrift1"/>
          </w:pPr>
          <w:r>
            <w:t>KS' innspill til energi- og miljøkomiteen statsbudsjettet 2026</w:t>
          </w:r>
        </w:p>
      </w:sdtContent>
    </w:sdt>
    <w:p w14:paraId="1A08E5F0" w14:textId="3028A1FE" w:rsidR="00A02E7E" w:rsidRDefault="00A02E7E" w:rsidP="00A02E7E">
      <w:pPr>
        <w:rPr>
          <w:rFonts w:ascii="Calibri" w:eastAsia="Calibri" w:hAnsi="Calibri" w:cs="Calibri"/>
          <w:color w:val="000000" w:themeColor="text1"/>
        </w:rPr>
      </w:pPr>
      <w:bookmarkStart w:id="5" w:name="Start"/>
      <w:bookmarkEnd w:id="5"/>
      <w:r w:rsidRPr="431954F3">
        <w:rPr>
          <w:rFonts w:ascii="Calibri" w:eastAsia="Calibri" w:hAnsi="Calibri" w:cs="Calibri"/>
          <w:i/>
          <w:iCs/>
          <w:color w:val="000000" w:themeColor="text1"/>
        </w:rPr>
        <w:t xml:space="preserve">Kommunene og fylkene står i en mer krevende økonomisk situasjon enn på mange år. Denne situasjonen påvirker handlingsrommet både for tjenestene kommunene skal produsere og kollektivtrafikken i fylkene, </w:t>
      </w:r>
      <w:r>
        <w:rPr>
          <w:rFonts w:ascii="Calibri" w:eastAsia="Calibri" w:hAnsi="Calibri" w:cs="Calibri"/>
          <w:i/>
          <w:iCs/>
          <w:color w:val="000000" w:themeColor="text1"/>
        </w:rPr>
        <w:t>i tillegg til</w:t>
      </w:r>
      <w:r w:rsidRPr="431954F3">
        <w:rPr>
          <w:rFonts w:ascii="Calibri" w:eastAsia="Calibri" w:hAnsi="Calibri" w:cs="Calibri"/>
          <w:i/>
          <w:iCs/>
          <w:color w:val="000000" w:themeColor="text1"/>
        </w:rPr>
        <w:t xml:space="preserve"> de andre oppgavene kommunene har i å drifte bygg og infrastruktur og i arbeidet med å planlegge og utvikle lokalsamfunnet. </w:t>
      </w:r>
    </w:p>
    <w:p w14:paraId="6269DBF6" w14:textId="77777777" w:rsidR="00A02E7E" w:rsidRDefault="00A02E7E" w:rsidP="00A02E7E">
      <w:pPr>
        <w:rPr>
          <w:rFonts w:ascii="Calibri" w:eastAsia="Calibri" w:hAnsi="Calibri" w:cs="Calibri"/>
          <w:i/>
          <w:iCs/>
          <w:color w:val="000000" w:themeColor="text1"/>
        </w:rPr>
      </w:pPr>
    </w:p>
    <w:p w14:paraId="082A96BC" w14:textId="574CA1AB" w:rsidR="00A02E7E" w:rsidRDefault="00A02E7E" w:rsidP="00A02E7E">
      <w:pPr>
        <w:rPr>
          <w:rFonts w:ascii="Calibri" w:eastAsia="Calibri" w:hAnsi="Calibri" w:cs="Calibri"/>
          <w:color w:val="000000" w:themeColor="text1"/>
        </w:rPr>
      </w:pPr>
      <w:r w:rsidRPr="00285CE3">
        <w:rPr>
          <w:rFonts w:eastAsiaTheme="minorEastAsia" w:cstheme="minorBidi"/>
          <w:i/>
          <w:iCs/>
        </w:rPr>
        <w:t>Kommunene og fylkeskommunene er helt sentrale for gjennomføringen av mange klimatiltak</w:t>
      </w:r>
      <w:r>
        <w:rPr>
          <w:rFonts w:eastAsiaTheme="minorEastAsia" w:cstheme="minorBidi"/>
          <w:i/>
          <w:iCs/>
        </w:rPr>
        <w:t>. De</w:t>
      </w:r>
      <w:r w:rsidRPr="431954F3">
        <w:rPr>
          <w:rFonts w:ascii="Calibri" w:eastAsia="Calibri" w:hAnsi="Calibri" w:cs="Calibri"/>
          <w:i/>
          <w:iCs/>
          <w:color w:val="000000" w:themeColor="text1"/>
        </w:rPr>
        <w:t xml:space="preserve"> skal</w:t>
      </w:r>
      <w:r>
        <w:rPr>
          <w:rFonts w:ascii="Calibri" w:eastAsia="Calibri" w:hAnsi="Calibri" w:cs="Calibri"/>
          <w:i/>
          <w:iCs/>
          <w:color w:val="000000" w:themeColor="text1"/>
        </w:rPr>
        <w:t xml:space="preserve"> samtidig</w:t>
      </w:r>
      <w:r w:rsidRPr="431954F3">
        <w:rPr>
          <w:rFonts w:ascii="Calibri" w:eastAsia="Calibri" w:hAnsi="Calibri" w:cs="Calibri"/>
          <w:i/>
          <w:iCs/>
          <w:color w:val="000000" w:themeColor="text1"/>
        </w:rPr>
        <w:t xml:space="preserve"> bidra til å omstille Norge til et lavutslippssamfunn der også kostnadene for å håndtere et klima i endring er økende. En bedre kommuneøkonomi enn det det legges opp til </w:t>
      </w:r>
      <w:r>
        <w:rPr>
          <w:rFonts w:ascii="Calibri" w:eastAsia="Calibri" w:hAnsi="Calibri" w:cs="Calibri"/>
          <w:i/>
          <w:iCs/>
          <w:color w:val="000000" w:themeColor="text1"/>
        </w:rPr>
        <w:t xml:space="preserve">i </w:t>
      </w:r>
      <w:r w:rsidRPr="431954F3">
        <w:rPr>
          <w:rFonts w:ascii="Calibri" w:eastAsia="Calibri" w:hAnsi="Calibri" w:cs="Calibri"/>
          <w:i/>
          <w:iCs/>
          <w:color w:val="000000" w:themeColor="text1"/>
        </w:rPr>
        <w:t>budsjettforslaget er nødvendig for at kommunene skal kunne fortsette å ha en aktiv rolle i den grønne omstillingen</w:t>
      </w:r>
      <w:r w:rsidRPr="431954F3">
        <w:rPr>
          <w:rFonts w:ascii="Calibri" w:eastAsia="Calibri" w:hAnsi="Calibri" w:cs="Calibri"/>
          <w:color w:val="000000" w:themeColor="text1"/>
        </w:rPr>
        <w:t xml:space="preserve">. </w:t>
      </w:r>
    </w:p>
    <w:p w14:paraId="64E567F6" w14:textId="77777777" w:rsidR="00A02E7E" w:rsidRPr="00132FCD" w:rsidRDefault="00A02E7E" w:rsidP="00A02E7E">
      <w:pPr>
        <w:rPr>
          <w:rFonts w:ascii="Calibri" w:eastAsia="Calibri" w:hAnsi="Calibri" w:cs="Calibri"/>
          <w:i/>
          <w:iCs/>
          <w:color w:val="000000" w:themeColor="text1"/>
        </w:rPr>
      </w:pPr>
    </w:p>
    <w:p w14:paraId="4FD23503" w14:textId="77777777" w:rsidR="00A02E7E" w:rsidRDefault="00A02E7E" w:rsidP="00A02E7E">
      <w:pPr>
        <w:rPr>
          <w:rFonts w:ascii="Calibri" w:eastAsia="Calibri" w:hAnsi="Calibri" w:cs="Calibri"/>
          <w:i/>
          <w:color w:val="000000" w:themeColor="text1"/>
        </w:rPr>
      </w:pPr>
      <w:r w:rsidRPr="00132FCD">
        <w:rPr>
          <w:rFonts w:ascii="Calibri" w:eastAsia="Calibri" w:hAnsi="Calibri" w:cs="Calibri"/>
          <w:i/>
          <w:iCs/>
          <w:color w:val="000000" w:themeColor="text1"/>
        </w:rPr>
        <w:t xml:space="preserve">Regjeringen har løftet klima og miljøfeltet høyt gjennom «historisk satsing på natur», «Samfunnsoppdrag for sirkulærøkonomi» og ambisiøse klimamål, men vi ser få spor av dette i forslaget til statsbudsjett. </w:t>
      </w:r>
    </w:p>
    <w:p w14:paraId="1BB4211D" w14:textId="77777777" w:rsidR="00A02E7E" w:rsidRDefault="00A02E7E" w:rsidP="00A02E7E">
      <w:pPr>
        <w:pStyle w:val="Overskrift3"/>
        <w:rPr>
          <w:rFonts w:eastAsia="Aptos"/>
        </w:rPr>
      </w:pPr>
    </w:p>
    <w:p w14:paraId="4E489C77" w14:textId="75BE2C3D" w:rsidR="00A02E7E" w:rsidRDefault="00A02E7E" w:rsidP="00A02E7E">
      <w:pPr>
        <w:pStyle w:val="Overskrift3"/>
        <w:rPr>
          <w:rFonts w:eastAsia="Aptos"/>
        </w:rPr>
      </w:pPr>
      <w:r>
        <w:rPr>
          <w:rFonts w:eastAsia="Aptos"/>
        </w:rPr>
        <w:t>Virkemidlene for å nå målene må styrkes, ikke svekkes</w:t>
      </w:r>
    </w:p>
    <w:p w14:paraId="52A75C0B" w14:textId="6F1CDF84" w:rsidR="00A02E7E" w:rsidRPr="00A02E7E" w:rsidRDefault="00A02E7E" w:rsidP="00A02E7E">
      <w:pPr>
        <w:spacing w:after="160" w:line="276" w:lineRule="auto"/>
        <w:rPr>
          <w:rFonts w:eastAsiaTheme="minorEastAsia" w:cstheme="minorBidi"/>
          <w:color w:val="000000" w:themeColor="text1"/>
        </w:rPr>
      </w:pPr>
      <w:r w:rsidRPr="00A02E7E">
        <w:rPr>
          <w:rFonts w:eastAsiaTheme="minorEastAsia" w:cstheme="minorBidi"/>
          <w:color w:val="000000" w:themeColor="text1"/>
        </w:rPr>
        <w:t xml:space="preserve">Norge når ikke klimamålene uten ytterligere nasjonal virkemiddelbruk. Grønn bok viser at det anslåtte gapet mellom kutt og mål for 2030 i ikke-kvotepliktig sektor, er mer enn doblet fra i fjor til i år, fra 5,4 millioner tonn til 13,3 millioner tonn. Dette gir et betydelig behov for å trappe opp den nasjonale virkemiddelbruken.  </w:t>
      </w:r>
    </w:p>
    <w:p w14:paraId="7982F187" w14:textId="05EDA7B5" w:rsidR="00A02E7E" w:rsidRPr="00A02E7E" w:rsidRDefault="00A02E7E" w:rsidP="00A02E7E">
      <w:pPr>
        <w:spacing w:after="160" w:line="276" w:lineRule="auto"/>
        <w:rPr>
          <w:rFonts w:eastAsiaTheme="minorEastAsia" w:cstheme="minorBidi"/>
          <w:color w:val="000000" w:themeColor="text1"/>
        </w:rPr>
      </w:pPr>
      <w:r w:rsidRPr="00A02E7E">
        <w:rPr>
          <w:rFonts w:eastAsiaTheme="minorEastAsia" w:cstheme="minorBidi"/>
          <w:color w:val="000000" w:themeColor="text1"/>
        </w:rPr>
        <w:t>Statsbudsjettet som foreslås for 2026 viser at regjeringen velger motsatt strategi med kutt på en rekke poster i ulike departementer knyttet til forskning, teknologiutvikling og innovasjon som gir klimaeffekt. Dette gjelder Enova, regional- og distriktsutvikling, Innovasjon Norge, LUP Leverandørutviklingsprogrammet og ulike miljøteknologisatsinger.</w:t>
      </w:r>
    </w:p>
    <w:p w14:paraId="2F78B896" w14:textId="77777777" w:rsidR="00A02E7E" w:rsidRPr="00A02E7E" w:rsidRDefault="00A02E7E" w:rsidP="00A02E7E">
      <w:pPr>
        <w:spacing w:after="160" w:line="276" w:lineRule="auto"/>
        <w:rPr>
          <w:rFonts w:eastAsiaTheme="minorEastAsia" w:cstheme="minorBidi"/>
          <w:color w:val="000000" w:themeColor="text1"/>
        </w:rPr>
      </w:pPr>
      <w:r w:rsidRPr="00A02E7E">
        <w:rPr>
          <w:rFonts w:eastAsiaTheme="minorEastAsia" w:cstheme="minorBidi"/>
          <w:color w:val="000000" w:themeColor="text1"/>
        </w:rPr>
        <w:t xml:space="preserve">De foreslåtte kuttene vil forsinke og redusere mulighetene til å få gjennomført nødvendige utslippsreduksjoner i mange sektorer, ikke minst i kommuner og fylkeskommuner. </w:t>
      </w:r>
    </w:p>
    <w:p w14:paraId="454E25BD" w14:textId="77777777" w:rsidR="00A02E7E" w:rsidRDefault="00A02E7E" w:rsidP="00A02E7E">
      <w:pPr>
        <w:spacing w:after="160" w:line="276" w:lineRule="auto"/>
        <w:rPr>
          <w:rFonts w:eastAsiaTheme="minorEastAsia" w:cstheme="minorBidi"/>
        </w:rPr>
      </w:pPr>
      <w:r>
        <w:rPr>
          <w:rFonts w:eastAsiaTheme="minorEastAsia" w:cstheme="minorBidi"/>
        </w:rPr>
        <w:t>KS har særlig merket seg følgende:</w:t>
      </w:r>
    </w:p>
    <w:p w14:paraId="6A35551F" w14:textId="0A8DB59B" w:rsidR="00A02E7E" w:rsidRDefault="00A02E7E" w:rsidP="00A02E7E">
      <w:pPr>
        <w:spacing w:line="276" w:lineRule="auto"/>
        <w:rPr>
          <w:rFonts w:eastAsiaTheme="minorEastAsia"/>
        </w:rPr>
      </w:pPr>
      <w:r w:rsidRPr="00404E8B">
        <w:rPr>
          <w:rFonts w:eastAsiaTheme="minorEastAsia"/>
          <w:b/>
        </w:rPr>
        <w:t>Klimasats</w:t>
      </w:r>
      <w:r w:rsidRPr="00404E8B">
        <w:rPr>
          <w:rFonts w:eastAsiaTheme="minorEastAsia"/>
        </w:rPr>
        <w:t xml:space="preserve"> er vedtatt videreført fram til 2030. Det skaper forutsigbarhet. Bevilgningen er likevel foreslått redusert med 22,6 millioner fra 2025, og ubrukte midler kan ikke lenger reinvesteres. Totalt omsøkte midler i 2025 var 298 millioner kroner, og det ble tildelt 108 millioner. Mange gode prosjekter som bidrar</w:t>
      </w:r>
      <w:r>
        <w:rPr>
          <w:rFonts w:eastAsiaTheme="minorEastAsia"/>
        </w:rPr>
        <w:t xml:space="preserve"> både</w:t>
      </w:r>
      <w:r w:rsidRPr="00404E8B">
        <w:rPr>
          <w:rFonts w:eastAsiaTheme="minorEastAsia"/>
        </w:rPr>
        <w:t xml:space="preserve"> til at Norge når sine klimamål </w:t>
      </w:r>
      <w:r>
        <w:rPr>
          <w:rFonts w:eastAsiaTheme="minorEastAsia"/>
        </w:rPr>
        <w:t xml:space="preserve">og til omstilling </w:t>
      </w:r>
      <w:r w:rsidRPr="00404E8B">
        <w:rPr>
          <w:rFonts w:eastAsiaTheme="minorEastAsia"/>
        </w:rPr>
        <w:t xml:space="preserve">blir altså ikke gjennomført. </w:t>
      </w:r>
      <w:r>
        <w:rPr>
          <w:rFonts w:eastAsiaTheme="minorEastAsia"/>
        </w:rPr>
        <w:t>T</w:t>
      </w:r>
      <w:r w:rsidRPr="00404E8B">
        <w:rPr>
          <w:rFonts w:eastAsiaTheme="minorEastAsia"/>
        </w:rPr>
        <w:t>iltakene som er kvantifisert i Klimasats har en pris på rundt 2000 kroner pr tonn</w:t>
      </w:r>
      <w:r>
        <w:rPr>
          <w:rFonts w:eastAsiaTheme="minorEastAsia"/>
        </w:rPr>
        <w:t>. Til sammenligning koster biodrivstoff, som ikke har omstillingseffekt, opptil 6500 kroner pr tonn.</w:t>
      </w:r>
    </w:p>
    <w:p w14:paraId="4077F91D" w14:textId="77777777" w:rsidR="00A02E7E" w:rsidRPr="00A02E7E" w:rsidRDefault="00A02E7E" w:rsidP="00A02E7E">
      <w:pPr>
        <w:spacing w:line="276" w:lineRule="auto"/>
        <w:rPr>
          <w:rFonts w:eastAsiaTheme="minorEastAsia"/>
        </w:rPr>
      </w:pPr>
    </w:p>
    <w:p w14:paraId="0ED2AAA0" w14:textId="387C1065" w:rsidR="00A02E7E" w:rsidRPr="00E27054" w:rsidRDefault="00A02E7E" w:rsidP="00A02E7E">
      <w:pPr>
        <w:spacing w:after="160" w:line="276" w:lineRule="auto"/>
        <w:rPr>
          <w:rFonts w:eastAsiaTheme="minorEastAsia" w:cstheme="minorBidi"/>
        </w:rPr>
      </w:pPr>
      <w:r>
        <w:rPr>
          <w:rFonts w:eastAsiaTheme="minorEastAsia" w:cstheme="minorBidi"/>
        </w:rPr>
        <w:lastRenderedPageBreak/>
        <w:t>Behovet for økt tiltaksgjennomføring i Norge tilsier derfor at bevilgningen til Klimasats økes og at ubrukte midler i ordningen kan reinvesteres. Regjeringen har for øvrig trukket fram Klimasats i innmeldingen av Norges nye klimamål til FN. Det bør også tilsi at det legges vekt på dette virkemiddelet.</w:t>
      </w:r>
    </w:p>
    <w:p w14:paraId="69815EF4" w14:textId="3E1CE6F0" w:rsidR="00A02E7E" w:rsidRDefault="00A02E7E" w:rsidP="00A02E7E">
      <w:pPr>
        <w:spacing w:line="276" w:lineRule="auto"/>
        <w:rPr>
          <w:rFonts w:eastAsiaTheme="minorEastAsia" w:cstheme="minorBidi"/>
          <w:kern w:val="2"/>
          <w:szCs w:val="22"/>
          <w:lang w:eastAsia="en-US"/>
          <w14:ligatures w14:val="standardContextual"/>
        </w:rPr>
      </w:pPr>
      <w:r w:rsidRPr="00404E8B">
        <w:rPr>
          <w:rFonts w:eastAsiaTheme="minorEastAsia"/>
          <w:b/>
        </w:rPr>
        <w:t>Husbankens</w:t>
      </w:r>
      <w:r w:rsidRPr="00404E8B">
        <w:rPr>
          <w:rFonts w:eastAsiaTheme="minorEastAsia"/>
        </w:rPr>
        <w:t xml:space="preserve"> midler til energieffektiviseringstiltak i kommunale boliger er foreslått redusert fra 450 til 300 millioner for 2026. Dette vil svekke kommunenes mulighet til å gjennomføre tiltak med dokumentert effekt. </w:t>
      </w:r>
      <w:r w:rsidRPr="00EA29DA">
        <w:rPr>
          <w:rFonts w:eastAsiaTheme="minorEastAsia" w:cstheme="minorBidi"/>
          <w:kern w:val="2"/>
          <w:szCs w:val="22"/>
          <w:lang w:eastAsia="en-US"/>
          <w14:ligatures w14:val="standardContextual"/>
        </w:rPr>
        <w:t xml:space="preserve">Å få ned energibruken i eksisterende bygg er rimelige tiltak med flere positive effekter. </w:t>
      </w:r>
      <w:r>
        <w:rPr>
          <w:rFonts w:eastAsiaTheme="minorEastAsia" w:cstheme="minorBidi"/>
          <w:kern w:val="2"/>
          <w:szCs w:val="22"/>
          <w:lang w:eastAsia="en-US"/>
          <w14:ligatures w14:val="standardContextual"/>
        </w:rPr>
        <w:t>Med</w:t>
      </w:r>
      <w:r w:rsidRPr="00EA29DA">
        <w:rPr>
          <w:rFonts w:eastAsiaTheme="minorEastAsia" w:cstheme="minorBidi"/>
          <w:kern w:val="2"/>
          <w:szCs w:val="22"/>
          <w:lang w:eastAsia="en-US"/>
          <w14:ligatures w14:val="standardContextual"/>
        </w:rPr>
        <w:t xml:space="preserve"> </w:t>
      </w:r>
      <w:r>
        <w:rPr>
          <w:rFonts w:eastAsiaTheme="minorEastAsia" w:cstheme="minorBidi"/>
          <w:kern w:val="2"/>
          <w:szCs w:val="22"/>
          <w:lang w:eastAsia="en-US"/>
          <w14:ligatures w14:val="standardContextual"/>
        </w:rPr>
        <w:t xml:space="preserve"> et</w:t>
      </w:r>
      <w:r w:rsidRPr="00EA29DA">
        <w:rPr>
          <w:rFonts w:eastAsiaTheme="minorEastAsia" w:cstheme="minorBidi"/>
          <w:kern w:val="2"/>
          <w:szCs w:val="22"/>
          <w:lang w:eastAsia="en-US"/>
          <w14:ligatures w14:val="standardContextual"/>
        </w:rPr>
        <w:t xml:space="preserve"> uutnyttet potensial for energieffektivisering i kommunale bygg </w:t>
      </w:r>
      <w:r>
        <w:rPr>
          <w:rFonts w:eastAsiaTheme="minorEastAsia" w:cstheme="minorBidi"/>
          <w:kern w:val="2"/>
          <w:szCs w:val="22"/>
          <w:lang w:eastAsia="en-US"/>
          <w14:ligatures w14:val="standardContextual"/>
        </w:rPr>
        <w:t>bør</w:t>
      </w:r>
      <w:r w:rsidRPr="00EA29DA">
        <w:rPr>
          <w:rFonts w:eastAsiaTheme="minorEastAsia" w:cstheme="minorBidi"/>
          <w:kern w:val="2"/>
          <w:szCs w:val="22"/>
          <w:lang w:eastAsia="en-US"/>
          <w14:ligatures w14:val="standardContextual"/>
        </w:rPr>
        <w:t xml:space="preserve"> ordningen </w:t>
      </w:r>
      <w:r>
        <w:rPr>
          <w:rFonts w:eastAsiaTheme="minorEastAsia" w:cstheme="minorBidi"/>
          <w:kern w:val="2"/>
          <w:szCs w:val="22"/>
          <w:lang w:eastAsia="en-US"/>
          <w14:ligatures w14:val="standardContextual"/>
        </w:rPr>
        <w:t xml:space="preserve">derfor </w:t>
      </w:r>
      <w:r w:rsidRPr="00EA29DA">
        <w:rPr>
          <w:rFonts w:eastAsiaTheme="minorEastAsia" w:cstheme="minorBidi"/>
          <w:kern w:val="2"/>
          <w:szCs w:val="22"/>
          <w:lang w:eastAsia="en-US"/>
          <w14:ligatures w14:val="standardContextual"/>
        </w:rPr>
        <w:t>opprettholdes på</w:t>
      </w:r>
      <w:r>
        <w:rPr>
          <w:rFonts w:eastAsiaTheme="minorEastAsia" w:cstheme="minorBidi"/>
          <w:kern w:val="2"/>
          <w:szCs w:val="22"/>
          <w:lang w:eastAsia="en-US"/>
          <w14:ligatures w14:val="standardContextual"/>
        </w:rPr>
        <w:t xml:space="preserve"> samme</w:t>
      </w:r>
      <w:r w:rsidRPr="00EA29DA">
        <w:rPr>
          <w:rFonts w:eastAsiaTheme="minorEastAsia" w:cstheme="minorBidi"/>
          <w:kern w:val="2"/>
          <w:szCs w:val="22"/>
          <w:lang w:eastAsia="en-US"/>
          <w14:ligatures w14:val="standardContextual"/>
        </w:rPr>
        <w:t xml:space="preserve"> nivå</w:t>
      </w:r>
      <w:r>
        <w:rPr>
          <w:rFonts w:eastAsiaTheme="minorEastAsia" w:cstheme="minorBidi"/>
          <w:kern w:val="2"/>
          <w:szCs w:val="22"/>
          <w:lang w:eastAsia="en-US"/>
          <w14:ligatures w14:val="standardContextual"/>
        </w:rPr>
        <w:t>som</w:t>
      </w:r>
      <w:r w:rsidRPr="00EA29DA">
        <w:rPr>
          <w:rFonts w:eastAsiaTheme="minorEastAsia" w:cstheme="minorBidi"/>
          <w:kern w:val="2"/>
          <w:szCs w:val="22"/>
          <w:lang w:eastAsia="en-US"/>
          <w14:ligatures w14:val="standardContextual"/>
        </w:rPr>
        <w:t xml:space="preserve"> i 2025. </w:t>
      </w:r>
    </w:p>
    <w:p w14:paraId="204A99F7" w14:textId="77777777" w:rsidR="00A02E7E" w:rsidRDefault="00A02E7E" w:rsidP="00A02E7E">
      <w:pPr>
        <w:spacing w:line="276" w:lineRule="auto"/>
        <w:rPr>
          <w:rFonts w:eastAsiaTheme="minorEastAsia" w:cstheme="minorBidi"/>
          <w:kern w:val="2"/>
          <w:szCs w:val="22"/>
          <w:lang w:eastAsia="en-US"/>
          <w14:ligatures w14:val="standardContextual"/>
        </w:rPr>
      </w:pPr>
    </w:p>
    <w:p w14:paraId="23249A26" w14:textId="77777777" w:rsidR="00A02E7E" w:rsidRDefault="00A02E7E" w:rsidP="00A02E7E">
      <w:pPr>
        <w:spacing w:after="160" w:line="276" w:lineRule="auto"/>
        <w:rPr>
          <w:rFonts w:eastAsiaTheme="minorEastAsia"/>
        </w:rPr>
      </w:pPr>
      <w:r>
        <w:rPr>
          <w:rFonts w:eastAsiaTheme="minorEastAsia"/>
        </w:rPr>
        <w:t>Kommunene har et</w:t>
      </w:r>
      <w:r w:rsidRPr="00404E8B">
        <w:rPr>
          <w:rFonts w:eastAsiaTheme="minorEastAsia"/>
        </w:rPr>
        <w:t xml:space="preserve"> betydelig behov for å lage planer for naturmangfold, gjennomføre planvask, lokale naturmangfoldstiltak og tiltak for arealnøytralitet. Foreslått bevilgning til </w:t>
      </w:r>
      <w:r w:rsidRPr="00404E8B">
        <w:rPr>
          <w:rFonts w:eastAsiaTheme="minorEastAsia"/>
          <w:b/>
        </w:rPr>
        <w:t xml:space="preserve">Natursats </w:t>
      </w:r>
      <w:r w:rsidRPr="00404E8B">
        <w:rPr>
          <w:rFonts w:eastAsiaTheme="minorEastAsia"/>
        </w:rPr>
        <w:t xml:space="preserve">er redusert med 3,4 mill. kroner. Miljødirektoratet fikk til sammen 309 søknader om tilskudd i 2024.  127 søknader ble avslått.  </w:t>
      </w:r>
      <w:r>
        <w:rPr>
          <w:rFonts w:eastAsiaTheme="minorEastAsia"/>
        </w:rPr>
        <w:t>Dette tilsier at bevilgningen opprettholdes.</w:t>
      </w:r>
    </w:p>
    <w:p w14:paraId="4E3A5FAC" w14:textId="57214A75" w:rsidR="00A02E7E" w:rsidRPr="00404E8B" w:rsidRDefault="00A02E7E" w:rsidP="00A02E7E">
      <w:pPr>
        <w:spacing w:after="160" w:line="276" w:lineRule="auto"/>
        <w:rPr>
          <w:rFonts w:eastAsiaTheme="minorEastAsia"/>
        </w:rPr>
      </w:pPr>
      <w:r>
        <w:t xml:space="preserve">Regjeringens vedtatte </w:t>
      </w:r>
      <w:r w:rsidRPr="12C7D42E">
        <w:rPr>
          <w:b/>
          <w:bCs/>
        </w:rPr>
        <w:t>samfunnsoppdrag for sirkulærøkonomi</w:t>
      </w:r>
      <w:r>
        <w:t xml:space="preserve"> har som mål at i 2035 skal Norge ha oppnådd en betydelig økning i ombruk, reparasjon og deling av knappe ressurser. For at samfunnsoppdraget og den regionale satsingen på grønn industriutvikling skal lykkes, må det tilføres betydelig mer ressurser, enn det foreslåtte beløpet på 4,6 millioner kroner.</w:t>
      </w:r>
    </w:p>
    <w:p w14:paraId="18CE7700" w14:textId="77777777" w:rsidR="00A02E7E" w:rsidRDefault="00A02E7E" w:rsidP="00A02E7E">
      <w:pPr>
        <w:pStyle w:val="Overskrift3"/>
        <w:rPr>
          <w:rFonts w:eastAsia="Aptos"/>
        </w:rPr>
      </w:pPr>
      <w:r w:rsidRPr="00A02E7E">
        <w:rPr>
          <w:rFonts w:eastAsia="Aptos"/>
        </w:rPr>
        <w:t>Statlig medfinansiering er nødvendig for å håndtere VA-utfordringene</w:t>
      </w:r>
    </w:p>
    <w:p w14:paraId="19999029" w14:textId="1AE9DCF6" w:rsidR="00A02E7E" w:rsidRPr="00A02E7E" w:rsidRDefault="00A02E7E" w:rsidP="00A02E7E">
      <w:pPr>
        <w:pStyle w:val="Overskrift3"/>
        <w:rPr>
          <w:rFonts w:asciiTheme="minorHAnsi" w:eastAsiaTheme="minorEastAsia" w:hAnsiTheme="minorHAnsi" w:cstheme="minorBidi"/>
          <w:color w:val="000000" w:themeColor="text1"/>
          <w:sz w:val="22"/>
          <w:szCs w:val="20"/>
        </w:rPr>
      </w:pPr>
      <w:r w:rsidRPr="00A02E7E">
        <w:rPr>
          <w:rFonts w:asciiTheme="minorHAnsi" w:eastAsiaTheme="minorEastAsia" w:hAnsiTheme="minorHAnsi" w:cstheme="minorBidi"/>
          <w:color w:val="000000" w:themeColor="text1"/>
          <w:sz w:val="22"/>
          <w:szCs w:val="20"/>
        </w:rPr>
        <w:t>Sett i lys av kommunenes anstrengte økonomiske situasjon, samt høye rente- og byggekostnader, er det krevende for kommunene å få gjennomført nødvendige utbygginger med utelukkende gebyrfinansiering fra abonnentene. Revidert avløpsdirektiv vil forsterke utfordringene, særlig for områder med spredt bebyggelse og gode resipienter mot hav. KS har nylig fått gjennomført en FoU som viser at en endring av «tettbebyggelses-definisjonen» kan spare samfunnet for 25 milliarder kroner. Det bør samtidig utredes finansieringsmodeller på VA-området der staten medvirker. Det er positivt at budsjettrammen for  nitrogenrensing i Oslofjorden er økt til 71 millioner.</w:t>
      </w:r>
    </w:p>
    <w:p w14:paraId="333C46B8" w14:textId="77777777" w:rsidR="00A02E7E" w:rsidRPr="00E569A1" w:rsidRDefault="00A02E7E" w:rsidP="00A02E7E">
      <w:pPr>
        <w:spacing w:line="276" w:lineRule="auto"/>
        <w:ind w:left="360"/>
        <w:rPr>
          <w:rFonts w:eastAsiaTheme="minorEastAsia"/>
        </w:rPr>
      </w:pPr>
    </w:p>
    <w:p w14:paraId="495C511F" w14:textId="77777777" w:rsidR="00A02E7E" w:rsidRDefault="00A02E7E" w:rsidP="00A02E7E">
      <w:pPr>
        <w:pStyle w:val="Overskrift3"/>
        <w:rPr>
          <w:rFonts w:eastAsia="Aptos"/>
        </w:rPr>
      </w:pPr>
      <w:r>
        <w:rPr>
          <w:rFonts w:eastAsia="Aptos"/>
        </w:rPr>
        <w:t xml:space="preserve">For lite vekt på </w:t>
      </w:r>
      <w:r w:rsidRPr="004B6F66">
        <w:rPr>
          <w:rFonts w:eastAsia="Aptos"/>
        </w:rPr>
        <w:t>forebygging</w:t>
      </w:r>
      <w:r>
        <w:rPr>
          <w:rFonts w:eastAsia="Aptos"/>
        </w:rPr>
        <w:t xml:space="preserve"> av flom og skred </w:t>
      </w:r>
    </w:p>
    <w:p w14:paraId="6924E82E" w14:textId="6D1B3F67" w:rsidR="00A02E7E" w:rsidRPr="00A02E7E" w:rsidRDefault="00A02E7E" w:rsidP="00A02E7E">
      <w:pPr>
        <w:pStyle w:val="Overskrift3"/>
        <w:rPr>
          <w:rFonts w:asciiTheme="minorHAnsi" w:eastAsiaTheme="minorEastAsia" w:hAnsiTheme="minorHAnsi" w:cstheme="minorBidi"/>
          <w:color w:val="000000" w:themeColor="text1"/>
          <w:sz w:val="22"/>
          <w:szCs w:val="20"/>
        </w:rPr>
      </w:pPr>
      <w:r w:rsidRPr="00A02E7E">
        <w:rPr>
          <w:rFonts w:asciiTheme="minorHAnsi" w:eastAsiaTheme="minorEastAsia" w:hAnsiTheme="minorHAnsi" w:cstheme="minorBidi"/>
          <w:color w:val="000000" w:themeColor="text1"/>
          <w:sz w:val="22"/>
          <w:szCs w:val="20"/>
        </w:rPr>
        <w:t>Det er status quo for flom og skredarbeid i kommunesektoren samlet sett. I tillegg kommer 300 millioner som hastetiltak til Nesbyen, som er en gledelig nyhet og et nødvendig tilskudd for en hardt rammet kommune etter ekstremværet «Hans» i 2023.</w:t>
      </w:r>
    </w:p>
    <w:p w14:paraId="47EC1F93" w14:textId="77777777" w:rsidR="00A02E7E" w:rsidRDefault="00A02E7E" w:rsidP="00A02E7E">
      <w:pPr>
        <w:spacing w:before="240" w:after="240"/>
        <w:rPr>
          <w:rFonts w:eastAsiaTheme="minorEastAsia" w:cstheme="minorBidi"/>
          <w:color w:val="000000" w:themeColor="text1"/>
        </w:rPr>
      </w:pPr>
      <w:r w:rsidRPr="0F72E557">
        <w:rPr>
          <w:rFonts w:eastAsiaTheme="minorEastAsia" w:cstheme="minorBidi"/>
          <w:color w:val="000000" w:themeColor="text1"/>
        </w:rPr>
        <w:t xml:space="preserve">KS er positiv til at tilskuddet til forebyggende sikringstiltak mot flom og skred er økt med 47 millioner, men mener styrkingen av føre-var tiltak burde vært betydelig høyere. Samtidig er det avsatt 150 millioner til krise- og hastetiltak for 2026 som er 50 millioner mindre enn </w:t>
      </w:r>
      <w:r>
        <w:rPr>
          <w:rFonts w:eastAsiaTheme="minorEastAsia" w:cstheme="minorBidi"/>
          <w:color w:val="000000" w:themeColor="text1"/>
        </w:rPr>
        <w:t xml:space="preserve">i </w:t>
      </w:r>
      <w:r w:rsidRPr="0F72E557">
        <w:rPr>
          <w:rFonts w:eastAsiaTheme="minorEastAsia" w:cstheme="minorBidi"/>
          <w:color w:val="000000" w:themeColor="text1"/>
        </w:rPr>
        <w:t>saldert statsbudsjett for 2025</w:t>
      </w:r>
    </w:p>
    <w:p w14:paraId="488435B3" w14:textId="522DF794" w:rsidR="00A02E7E" w:rsidRPr="00A02E7E" w:rsidRDefault="00A02E7E" w:rsidP="00A02E7E">
      <w:pPr>
        <w:spacing w:before="240" w:after="240"/>
      </w:pPr>
      <w:r w:rsidRPr="00A02E7E">
        <w:t xml:space="preserve">De samlede bevilgningene for krise- og hastetiltak for 2026 er isolert sett svært positivt, men samtidig er Nesbyen et eksempel på hvor store kostnadene kan bli for kommuner som følge av klimaendringer. Det viser også et vedvarende høyt behov for krise- og hastetiltak etter skade, og at vridningen over mot bevilgninger til forebyggende sikringstiltak før hendelser fortsatt er for svak.  </w:t>
      </w:r>
    </w:p>
    <w:p w14:paraId="130CF211" w14:textId="487FC587" w:rsidR="00A02E7E" w:rsidRPr="004A1FD6" w:rsidRDefault="00A02E7E" w:rsidP="00A02E7E">
      <w:pPr>
        <w:spacing w:before="240" w:after="240"/>
        <w:rPr>
          <w:rFonts w:eastAsiaTheme="minorEastAsia" w:cstheme="minorBidi"/>
          <w:color w:val="000000" w:themeColor="text1"/>
        </w:rPr>
      </w:pPr>
      <w:r w:rsidRPr="0F72E557">
        <w:rPr>
          <w:rFonts w:eastAsiaTheme="minorEastAsia" w:cstheme="minorBidi"/>
          <w:color w:val="000000" w:themeColor="text1"/>
        </w:rPr>
        <w:t xml:space="preserve"> </w:t>
      </w:r>
      <w:r>
        <w:rPr>
          <w:rFonts w:eastAsiaTheme="minorEastAsia" w:cstheme="minorBidi"/>
          <w:color w:val="000000" w:themeColor="text1"/>
        </w:rPr>
        <w:t>M</w:t>
      </w:r>
      <w:r w:rsidRPr="0F72E557">
        <w:rPr>
          <w:rFonts w:eastAsiaTheme="minorEastAsia" w:cstheme="minorBidi"/>
          <w:color w:val="000000" w:themeColor="text1"/>
        </w:rPr>
        <w:t>er enn 300 000 innbyggere</w:t>
      </w:r>
      <w:r>
        <w:rPr>
          <w:rFonts w:eastAsiaTheme="minorEastAsia" w:cstheme="minorBidi"/>
          <w:color w:val="000000" w:themeColor="text1"/>
        </w:rPr>
        <w:t xml:space="preserve"> er</w:t>
      </w:r>
      <w:r w:rsidRPr="0F72E557">
        <w:rPr>
          <w:rFonts w:eastAsiaTheme="minorEastAsia" w:cstheme="minorBidi"/>
          <w:color w:val="000000" w:themeColor="text1"/>
        </w:rPr>
        <w:t xml:space="preserve"> i dag bosatt i områder utsatt for flom og skred.</w:t>
      </w:r>
    </w:p>
    <w:p w14:paraId="73723E7A" w14:textId="77777777" w:rsidR="000A7B95" w:rsidRPr="00F90283" w:rsidRDefault="000A7B95" w:rsidP="000A7B95"/>
    <w:p w14:paraId="6DBA2430" w14:textId="77777777" w:rsidR="000A7B95" w:rsidRPr="00F90283" w:rsidRDefault="000A7B95" w:rsidP="000A7B95"/>
    <w:p w14:paraId="190B3DDA" w14:textId="77777777" w:rsidR="000A7B95" w:rsidRPr="00F90283" w:rsidRDefault="000A7B95" w:rsidP="000A7B95">
      <w:pPr>
        <w:rPr>
          <w:i/>
          <w:iCs/>
        </w:rPr>
      </w:pPr>
      <w:r w:rsidRPr="00F90283">
        <w:rPr>
          <w:rFonts w:cs="Calibri"/>
          <w:i/>
          <w:iCs/>
        </w:rPr>
        <w:t>Dokumentet er elektronisk godkjent og har ingen signatur</w:t>
      </w:r>
    </w:p>
    <w:p w14:paraId="033F8FD8" w14:textId="77777777" w:rsidR="00EF2F1D" w:rsidRDefault="00EF2F1D" w:rsidP="000A7B95"/>
    <w:p w14:paraId="63C12FC3" w14:textId="21C2F1A4" w:rsidR="00F40E14" w:rsidRPr="00A02E7E" w:rsidRDefault="00F40E14" w:rsidP="0005154A">
      <w:pPr>
        <w:rPr>
          <w:szCs w:val="24"/>
        </w:rPr>
      </w:pPr>
    </w:p>
    <w:sectPr w:rsidR="00F40E14" w:rsidRPr="00A02E7E" w:rsidSect="003C4B7C">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993" w:header="709"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E9B3B" w14:textId="77777777" w:rsidR="009E4706" w:rsidRDefault="009E4706">
      <w:r>
        <w:separator/>
      </w:r>
    </w:p>
  </w:endnote>
  <w:endnote w:type="continuationSeparator" w:id="0">
    <w:p w14:paraId="285BE23E" w14:textId="77777777" w:rsidR="009E4706" w:rsidRDefault="009E4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6FFA" w14:textId="77777777" w:rsidR="009F04AC" w:rsidRDefault="009F04A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92863575"/>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14:paraId="517C46FB" w14:textId="77777777" w:rsidR="006D4641" w:rsidRPr="006D4641" w:rsidRDefault="006D4641" w:rsidP="006D4641">
            <w:pPr>
              <w:jc w:val="right"/>
              <w:rPr>
                <w:sz w:val="18"/>
                <w:szCs w:val="18"/>
              </w:rPr>
            </w:pPr>
            <w:r w:rsidRPr="006D4641">
              <w:rPr>
                <w:sz w:val="18"/>
                <w:szCs w:val="18"/>
              </w:rPr>
              <w:t xml:space="preserve">Side </w:t>
            </w:r>
            <w:r w:rsidRPr="006D4641">
              <w:rPr>
                <w:sz w:val="18"/>
                <w:szCs w:val="18"/>
              </w:rPr>
              <w:fldChar w:fldCharType="begin"/>
            </w:r>
            <w:r w:rsidRPr="006D4641">
              <w:rPr>
                <w:sz w:val="18"/>
                <w:szCs w:val="18"/>
              </w:rPr>
              <w:instrText>PAGE</w:instrText>
            </w:r>
            <w:r w:rsidRPr="006D4641">
              <w:rPr>
                <w:sz w:val="18"/>
                <w:szCs w:val="18"/>
              </w:rPr>
              <w:fldChar w:fldCharType="separate"/>
            </w:r>
            <w:r w:rsidR="00971CC4">
              <w:rPr>
                <w:noProof/>
                <w:sz w:val="18"/>
                <w:szCs w:val="18"/>
              </w:rPr>
              <w:t>2</w:t>
            </w:r>
            <w:r w:rsidRPr="006D4641">
              <w:rPr>
                <w:sz w:val="18"/>
                <w:szCs w:val="18"/>
              </w:rPr>
              <w:fldChar w:fldCharType="end"/>
            </w:r>
            <w:r w:rsidRPr="006D4641">
              <w:rPr>
                <w:sz w:val="18"/>
                <w:szCs w:val="18"/>
              </w:rPr>
              <w:t xml:space="preserve"> av </w:t>
            </w:r>
            <w:r w:rsidRPr="006D4641">
              <w:rPr>
                <w:sz w:val="18"/>
                <w:szCs w:val="18"/>
              </w:rPr>
              <w:fldChar w:fldCharType="begin"/>
            </w:r>
            <w:r w:rsidRPr="006D4641">
              <w:rPr>
                <w:sz w:val="18"/>
                <w:szCs w:val="18"/>
              </w:rPr>
              <w:instrText>NUMPAGES</w:instrText>
            </w:r>
            <w:r w:rsidRPr="006D4641">
              <w:rPr>
                <w:sz w:val="18"/>
                <w:szCs w:val="18"/>
              </w:rPr>
              <w:fldChar w:fldCharType="separate"/>
            </w:r>
            <w:r w:rsidR="00B3419C">
              <w:rPr>
                <w:noProof/>
                <w:sz w:val="18"/>
                <w:szCs w:val="18"/>
              </w:rPr>
              <w:t>1</w:t>
            </w:r>
            <w:r w:rsidRPr="006D4641">
              <w:rPr>
                <w:sz w:val="18"/>
                <w:szCs w:val="18"/>
              </w:rPr>
              <w:fldChar w:fldCharType="end"/>
            </w:r>
          </w:p>
        </w:sdtContent>
      </w:sdt>
    </w:sdtContent>
  </w:sdt>
  <w:p w14:paraId="27BBDE0E" w14:textId="21211A91" w:rsidR="006D4641" w:rsidRDefault="006D4641" w:rsidP="006D4641">
    <w:pPr>
      <w:jc w:val="right"/>
      <w:rPr>
        <w:sz w:val="18"/>
        <w:szCs w:val="18"/>
      </w:rPr>
    </w:pPr>
  </w:p>
  <w:p w14:paraId="0E04E088" w14:textId="6C266931" w:rsidR="00F40E14" w:rsidRDefault="00F40E14" w:rsidP="006D4641">
    <w:pPr>
      <w:jc w:val="right"/>
      <w:rPr>
        <w:sz w:val="18"/>
        <w:szCs w:val="18"/>
      </w:rPr>
    </w:pPr>
  </w:p>
  <w:p w14:paraId="189E67F3" w14:textId="77777777" w:rsidR="00F40E14" w:rsidRPr="006D4641" w:rsidRDefault="00F40E14" w:rsidP="006D4641">
    <w:pPr>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781" w:type="dxa"/>
      <w:tblInd w:w="94" w:type="dxa"/>
      <w:tblBorders>
        <w:top w:val="single" w:sz="4" w:space="0" w:color="1F497D" w:themeColor="text2"/>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591"/>
      <w:gridCol w:w="3088"/>
      <w:gridCol w:w="473"/>
      <w:gridCol w:w="1379"/>
      <w:gridCol w:w="425"/>
      <w:gridCol w:w="1691"/>
      <w:gridCol w:w="491"/>
      <w:gridCol w:w="1643"/>
    </w:tblGrid>
    <w:tr w:rsidR="00336D8A" w:rsidRPr="00336D8A" w14:paraId="1F66779F" w14:textId="77777777" w:rsidTr="00082D7F">
      <w:trPr>
        <w:trHeight w:val="133"/>
      </w:trPr>
      <w:tc>
        <w:tcPr>
          <w:tcW w:w="9781" w:type="dxa"/>
          <w:gridSpan w:val="8"/>
        </w:tcPr>
        <w:p w14:paraId="11A26E19" w14:textId="77777777" w:rsidR="00336D8A" w:rsidRPr="00336D8A" w:rsidRDefault="00336D8A" w:rsidP="00336D8A">
          <w:pPr>
            <w:pStyle w:val="Bunntekst"/>
            <w:ind w:left="-70"/>
            <w:rPr>
              <w:b/>
              <w:noProof/>
              <w:color w:val="001A58"/>
              <w:sz w:val="12"/>
              <w:szCs w:val="12"/>
            </w:rPr>
          </w:pPr>
          <w:r w:rsidRPr="00336D8A">
            <w:rPr>
              <w:b/>
              <w:noProof/>
              <w:color w:val="001A58"/>
              <w:sz w:val="12"/>
              <w:szCs w:val="12"/>
            </w:rPr>
            <w:t>KS</w:t>
          </w:r>
        </w:p>
      </w:tc>
    </w:tr>
    <w:tr w:rsidR="00336D8A" w:rsidRPr="00336D8A" w14:paraId="0B80408A" w14:textId="77777777" w:rsidTr="00082D7F">
      <w:tblPrEx>
        <w:tblCellMar>
          <w:left w:w="0" w:type="dxa"/>
          <w:right w:w="0" w:type="dxa"/>
        </w:tblCellMar>
        <w:tblLook w:val="04A0" w:firstRow="1" w:lastRow="0" w:firstColumn="1" w:lastColumn="0" w:noHBand="0" w:noVBand="1"/>
      </w:tblPrEx>
      <w:tc>
        <w:tcPr>
          <w:tcW w:w="591" w:type="dxa"/>
        </w:tcPr>
        <w:p w14:paraId="3907CDA1" w14:textId="77777777" w:rsidR="00336D8A" w:rsidRPr="00336D8A" w:rsidRDefault="00336D8A" w:rsidP="00336D8A">
          <w:pPr>
            <w:pStyle w:val="Bunntekst"/>
            <w:rPr>
              <w:b/>
              <w:noProof/>
              <w:color w:val="001A58"/>
              <w:sz w:val="12"/>
              <w:szCs w:val="12"/>
            </w:rPr>
          </w:pPr>
          <w:r w:rsidRPr="00336D8A">
            <w:rPr>
              <w:b/>
              <w:noProof/>
              <w:color w:val="001A58"/>
              <w:sz w:val="12"/>
              <w:szCs w:val="12"/>
            </w:rPr>
            <w:t>Besøksadr.</w:t>
          </w:r>
          <w:r w:rsidR="00901746">
            <w:rPr>
              <w:b/>
              <w:noProof/>
              <w:color w:val="001A58"/>
              <w:sz w:val="12"/>
              <w:szCs w:val="12"/>
            </w:rPr>
            <w:t xml:space="preserve">: </w:t>
          </w:r>
          <w:r w:rsidRPr="00336D8A">
            <w:rPr>
              <w:b/>
              <w:noProof/>
              <w:color w:val="001A58"/>
              <w:sz w:val="12"/>
              <w:szCs w:val="12"/>
            </w:rPr>
            <w:t xml:space="preserve"> </w:t>
          </w:r>
        </w:p>
      </w:tc>
      <w:tc>
        <w:tcPr>
          <w:tcW w:w="3088" w:type="dxa"/>
        </w:tcPr>
        <w:p w14:paraId="7B685C2C"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Haakon VIIs gate 9</w:t>
          </w:r>
        </w:p>
      </w:tc>
      <w:tc>
        <w:tcPr>
          <w:tcW w:w="473" w:type="dxa"/>
        </w:tcPr>
        <w:p w14:paraId="6DA4F726" w14:textId="77777777" w:rsidR="00336D8A" w:rsidRPr="00336D8A" w:rsidRDefault="00336D8A" w:rsidP="00336D8A">
          <w:pPr>
            <w:pStyle w:val="Bunntekst"/>
            <w:rPr>
              <w:b/>
              <w:noProof/>
              <w:color w:val="001A58"/>
              <w:sz w:val="12"/>
              <w:szCs w:val="12"/>
            </w:rPr>
          </w:pPr>
          <w:r w:rsidRPr="00336D8A">
            <w:rPr>
              <w:b/>
              <w:noProof/>
              <w:color w:val="001A58"/>
              <w:sz w:val="12"/>
              <w:szCs w:val="12"/>
            </w:rPr>
            <w:t>Nettside</w:t>
          </w:r>
          <w:r w:rsidR="00901746">
            <w:rPr>
              <w:b/>
              <w:noProof/>
              <w:color w:val="001A58"/>
              <w:sz w:val="12"/>
              <w:szCs w:val="12"/>
            </w:rPr>
            <w:t>:</w:t>
          </w:r>
        </w:p>
      </w:tc>
      <w:tc>
        <w:tcPr>
          <w:tcW w:w="1379" w:type="dxa"/>
        </w:tcPr>
        <w:p w14:paraId="6CAA4DAF"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www.ks.no</w:t>
          </w:r>
        </w:p>
      </w:tc>
      <w:tc>
        <w:tcPr>
          <w:tcW w:w="425" w:type="dxa"/>
        </w:tcPr>
        <w:p w14:paraId="5C732D88" w14:textId="77777777" w:rsidR="00336D8A" w:rsidRPr="00336D8A" w:rsidRDefault="00336D8A" w:rsidP="00336D8A">
          <w:pPr>
            <w:pStyle w:val="Bunntekst"/>
            <w:rPr>
              <w:b/>
              <w:noProof/>
              <w:color w:val="001A58"/>
              <w:sz w:val="12"/>
              <w:szCs w:val="12"/>
            </w:rPr>
          </w:pPr>
          <w:r w:rsidRPr="00336D8A">
            <w:rPr>
              <w:b/>
              <w:noProof/>
              <w:color w:val="001A58"/>
              <w:sz w:val="12"/>
              <w:szCs w:val="12"/>
            </w:rPr>
            <w:t>Telefon</w:t>
          </w:r>
          <w:r w:rsidR="00901746">
            <w:rPr>
              <w:b/>
              <w:noProof/>
              <w:color w:val="001A58"/>
              <w:sz w:val="12"/>
              <w:szCs w:val="12"/>
            </w:rPr>
            <w:t xml:space="preserve">: </w:t>
          </w:r>
        </w:p>
      </w:tc>
      <w:tc>
        <w:tcPr>
          <w:tcW w:w="1691" w:type="dxa"/>
        </w:tcPr>
        <w:p w14:paraId="49A69718"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+47 24 13 26 00</w:t>
          </w:r>
        </w:p>
      </w:tc>
      <w:tc>
        <w:tcPr>
          <w:tcW w:w="491" w:type="dxa"/>
        </w:tcPr>
        <w:p w14:paraId="16FF41A6" w14:textId="77777777" w:rsidR="00336D8A" w:rsidRPr="00336D8A" w:rsidRDefault="00336D8A" w:rsidP="00336D8A">
          <w:pPr>
            <w:pStyle w:val="Bunntekst"/>
            <w:rPr>
              <w:b/>
              <w:noProof/>
              <w:color w:val="001A58"/>
              <w:sz w:val="12"/>
              <w:szCs w:val="12"/>
            </w:rPr>
          </w:pPr>
          <w:r w:rsidRPr="00336D8A">
            <w:rPr>
              <w:b/>
              <w:noProof/>
              <w:color w:val="001A58"/>
              <w:sz w:val="12"/>
              <w:szCs w:val="12"/>
            </w:rPr>
            <w:t>Bankgiro</w:t>
          </w:r>
          <w:r w:rsidR="00901746">
            <w:rPr>
              <w:b/>
              <w:noProof/>
              <w:color w:val="001A58"/>
              <w:sz w:val="12"/>
              <w:szCs w:val="12"/>
            </w:rPr>
            <w:t>:</w:t>
          </w:r>
        </w:p>
      </w:tc>
      <w:tc>
        <w:tcPr>
          <w:tcW w:w="1643" w:type="dxa"/>
        </w:tcPr>
        <w:p w14:paraId="59862D2F"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8200.01.65189</w:t>
          </w:r>
        </w:p>
      </w:tc>
    </w:tr>
    <w:tr w:rsidR="00336D8A" w:rsidRPr="00336D8A" w14:paraId="0A1D5473" w14:textId="77777777" w:rsidTr="00082D7F">
      <w:tblPrEx>
        <w:tblCellMar>
          <w:left w:w="0" w:type="dxa"/>
          <w:right w:w="0" w:type="dxa"/>
        </w:tblCellMar>
        <w:tblLook w:val="04A0" w:firstRow="1" w:lastRow="0" w:firstColumn="1" w:lastColumn="0" w:noHBand="0" w:noVBand="1"/>
      </w:tblPrEx>
      <w:trPr>
        <w:trHeight w:val="80"/>
      </w:trPr>
      <w:tc>
        <w:tcPr>
          <w:tcW w:w="591" w:type="dxa"/>
        </w:tcPr>
        <w:p w14:paraId="5238A727" w14:textId="77777777" w:rsidR="00336D8A" w:rsidRPr="00336D8A" w:rsidRDefault="00336D8A" w:rsidP="00336D8A">
          <w:pPr>
            <w:pStyle w:val="Bunntekst"/>
            <w:rPr>
              <w:b/>
              <w:noProof/>
              <w:color w:val="001A58"/>
              <w:sz w:val="12"/>
              <w:szCs w:val="12"/>
            </w:rPr>
          </w:pPr>
          <w:r w:rsidRPr="00336D8A">
            <w:rPr>
              <w:b/>
              <w:noProof/>
              <w:color w:val="001A58"/>
              <w:sz w:val="12"/>
              <w:szCs w:val="12"/>
            </w:rPr>
            <w:t>Postadr.</w:t>
          </w:r>
          <w:r w:rsidR="00901746">
            <w:rPr>
              <w:b/>
              <w:noProof/>
              <w:color w:val="001A58"/>
              <w:sz w:val="12"/>
              <w:szCs w:val="12"/>
            </w:rPr>
            <w:t>:</w:t>
          </w:r>
        </w:p>
      </w:tc>
      <w:tc>
        <w:tcPr>
          <w:tcW w:w="3088" w:type="dxa"/>
        </w:tcPr>
        <w:p w14:paraId="627165C6"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Postboks 1378, Vika, 0114 Oslo</w:t>
          </w:r>
        </w:p>
      </w:tc>
      <w:tc>
        <w:tcPr>
          <w:tcW w:w="473" w:type="dxa"/>
        </w:tcPr>
        <w:p w14:paraId="335A3845" w14:textId="77777777" w:rsidR="00336D8A" w:rsidRPr="00336D8A" w:rsidRDefault="00336D8A" w:rsidP="00336D8A">
          <w:pPr>
            <w:pStyle w:val="Bunntekst"/>
            <w:rPr>
              <w:b/>
              <w:noProof/>
              <w:color w:val="001A58"/>
              <w:sz w:val="12"/>
              <w:szCs w:val="12"/>
            </w:rPr>
          </w:pPr>
          <w:r w:rsidRPr="00336D8A">
            <w:rPr>
              <w:b/>
              <w:noProof/>
              <w:color w:val="001A58"/>
              <w:sz w:val="12"/>
              <w:szCs w:val="12"/>
            </w:rPr>
            <w:t>E-post</w:t>
          </w:r>
          <w:r w:rsidR="00901746">
            <w:rPr>
              <w:b/>
              <w:noProof/>
              <w:color w:val="001A58"/>
              <w:sz w:val="12"/>
              <w:szCs w:val="12"/>
            </w:rPr>
            <w:t>:</w:t>
          </w:r>
        </w:p>
      </w:tc>
      <w:tc>
        <w:tcPr>
          <w:tcW w:w="1379" w:type="dxa"/>
        </w:tcPr>
        <w:p w14:paraId="272D72A7"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ks@ks.no</w:t>
          </w:r>
        </w:p>
      </w:tc>
      <w:tc>
        <w:tcPr>
          <w:tcW w:w="425" w:type="dxa"/>
        </w:tcPr>
        <w:p w14:paraId="1594445E" w14:textId="77777777" w:rsidR="00336D8A" w:rsidRPr="00336D8A" w:rsidRDefault="00901746" w:rsidP="00336D8A">
          <w:pPr>
            <w:pStyle w:val="Bunntekst"/>
            <w:rPr>
              <w:b/>
              <w:noProof/>
              <w:color w:val="001A58"/>
              <w:sz w:val="12"/>
              <w:szCs w:val="12"/>
            </w:rPr>
          </w:pPr>
          <w:r>
            <w:rPr>
              <w:b/>
              <w:noProof/>
              <w:color w:val="001A58"/>
              <w:sz w:val="12"/>
              <w:szCs w:val="12"/>
            </w:rPr>
            <w:t>Org.</w:t>
          </w:r>
          <w:r w:rsidR="00336D8A" w:rsidRPr="00336D8A">
            <w:rPr>
              <w:b/>
              <w:noProof/>
              <w:color w:val="001A58"/>
              <w:sz w:val="12"/>
              <w:szCs w:val="12"/>
            </w:rPr>
            <w:t>nr.</w:t>
          </w:r>
          <w:r>
            <w:rPr>
              <w:b/>
              <w:noProof/>
              <w:color w:val="001A58"/>
              <w:sz w:val="12"/>
              <w:szCs w:val="12"/>
            </w:rPr>
            <w:t>:</w:t>
          </w:r>
        </w:p>
      </w:tc>
      <w:tc>
        <w:tcPr>
          <w:tcW w:w="1691" w:type="dxa"/>
        </w:tcPr>
        <w:p w14:paraId="740F7980"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971 032 146</w:t>
          </w:r>
        </w:p>
      </w:tc>
      <w:tc>
        <w:tcPr>
          <w:tcW w:w="491" w:type="dxa"/>
        </w:tcPr>
        <w:p w14:paraId="10B51BEA" w14:textId="77777777" w:rsidR="00336D8A" w:rsidRPr="00336D8A" w:rsidRDefault="00336D8A" w:rsidP="00336D8A">
          <w:pPr>
            <w:pStyle w:val="Bunntekst"/>
            <w:rPr>
              <w:b/>
              <w:noProof/>
              <w:color w:val="001A58"/>
              <w:sz w:val="12"/>
              <w:szCs w:val="12"/>
            </w:rPr>
          </w:pPr>
          <w:r w:rsidRPr="00336D8A">
            <w:rPr>
              <w:b/>
              <w:noProof/>
              <w:color w:val="001A58"/>
              <w:sz w:val="12"/>
              <w:szCs w:val="12"/>
            </w:rPr>
            <w:t>Iban</w:t>
          </w:r>
          <w:r w:rsidR="00901746">
            <w:rPr>
              <w:b/>
              <w:noProof/>
              <w:color w:val="001A58"/>
              <w:sz w:val="12"/>
              <w:szCs w:val="12"/>
            </w:rPr>
            <w:t>:</w:t>
          </w:r>
        </w:p>
      </w:tc>
      <w:tc>
        <w:tcPr>
          <w:tcW w:w="1643" w:type="dxa"/>
        </w:tcPr>
        <w:p w14:paraId="0EFC8F97"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NO63 82000165189</w:t>
          </w:r>
        </w:p>
      </w:tc>
    </w:tr>
  </w:tbl>
  <w:p w14:paraId="223D62EC" w14:textId="77777777" w:rsidR="007013BF" w:rsidRDefault="007013BF">
    <w:pPr>
      <w:pStyle w:val="Bunntekst"/>
      <w:rPr>
        <w:noProof/>
        <w:color w:val="001A58"/>
        <w:sz w:val="12"/>
        <w:szCs w:val="12"/>
      </w:rPr>
    </w:pPr>
  </w:p>
  <w:p w14:paraId="2808B27B" w14:textId="77777777" w:rsidR="00F14BD8" w:rsidRPr="00F14BD8" w:rsidRDefault="00F14BD8">
    <w:pPr>
      <w:pStyle w:val="Bunntekst"/>
      <w:rPr>
        <w:noProof/>
        <w:color w:val="001A58"/>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6DDEF" w14:textId="77777777" w:rsidR="009E4706" w:rsidRDefault="009E4706">
      <w:r>
        <w:separator/>
      </w:r>
    </w:p>
  </w:footnote>
  <w:footnote w:type="continuationSeparator" w:id="0">
    <w:p w14:paraId="08838B3F" w14:textId="77777777" w:rsidR="009E4706" w:rsidRDefault="009E4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617D" w14:textId="77777777" w:rsidR="009F04AC" w:rsidRDefault="009F04A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50D1A" w14:textId="77777777" w:rsidR="009F04AC" w:rsidRDefault="009F04AC">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4313"/>
      <w:gridCol w:w="3775"/>
    </w:tblGrid>
    <w:tr w:rsidR="00F0154E" w:rsidRPr="006037AE" w14:paraId="056D1544" w14:textId="77777777" w:rsidTr="00082D7F">
      <w:tc>
        <w:tcPr>
          <w:tcW w:w="1977" w:type="dxa"/>
        </w:tcPr>
        <w:p w14:paraId="2E5654C1" w14:textId="77777777" w:rsidR="00F0154E" w:rsidRPr="00DF5495" w:rsidRDefault="00F0154E" w:rsidP="00082D7F">
          <w:pPr>
            <w:pStyle w:val="Topptekst"/>
            <w:ind w:left="-108"/>
          </w:pPr>
          <w:r w:rsidRPr="00DF5495">
            <w:rPr>
              <w:noProof/>
            </w:rPr>
            <w:drawing>
              <wp:anchor distT="0" distB="0" distL="114300" distR="114300" simplePos="0" relativeHeight="251658240" behindDoc="0" locked="0" layoutInCell="1" allowOverlap="1" wp14:anchorId="49872779" wp14:editId="61022A51">
                <wp:simplePos x="692150" y="626745"/>
                <wp:positionH relativeFrom="margin">
                  <wp:align>left</wp:align>
                </wp:positionH>
                <wp:positionV relativeFrom="margin">
                  <wp:align>center</wp:align>
                </wp:positionV>
                <wp:extent cx="1019175" cy="511175"/>
                <wp:effectExtent l="0" t="0" r="9525" b="3175"/>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1">
                          <a:extLst>
                            <a:ext uri="{28A0092B-C50C-407E-A947-70E740481C1C}">
                              <a14:useLocalDpi xmlns:a14="http://schemas.microsoft.com/office/drawing/2010/main" val="0"/>
                            </a:ext>
                          </a:extLst>
                        </a:blip>
                        <a:stretch>
                          <a:fillRect/>
                        </a:stretch>
                      </pic:blipFill>
                      <pic:spPr>
                        <a:xfrm>
                          <a:off x="0" y="0"/>
                          <a:ext cx="1019175" cy="511175"/>
                        </a:xfrm>
                        <a:prstGeom prst="rect">
                          <a:avLst/>
                        </a:prstGeom>
                      </pic:spPr>
                    </pic:pic>
                  </a:graphicData>
                </a:graphic>
              </wp:anchor>
            </w:drawing>
          </w:r>
        </w:p>
      </w:tc>
      <w:tc>
        <w:tcPr>
          <w:tcW w:w="4313" w:type="dxa"/>
        </w:tcPr>
        <w:p w14:paraId="40FE41DC" w14:textId="77777777" w:rsidR="00F0154E" w:rsidRPr="00DF5495" w:rsidRDefault="00F0154E" w:rsidP="00AC2BA8">
          <w:pPr>
            <w:pStyle w:val="Topptekst"/>
            <w:rPr>
              <w:b/>
              <w:color w:val="001A58"/>
              <w:sz w:val="16"/>
              <w:szCs w:val="16"/>
              <w:lang w:val="en-US"/>
            </w:rPr>
          </w:pPr>
          <w:r w:rsidRPr="00DF5495">
            <w:rPr>
              <w:b/>
              <w:color w:val="001A58"/>
              <w:sz w:val="16"/>
              <w:szCs w:val="16"/>
              <w:lang w:val="en-US"/>
            </w:rPr>
            <w:t>KOMMUNESEKTORENS ORGANISASJON</w:t>
          </w:r>
          <w:r w:rsidRPr="00DF5495">
            <w:rPr>
              <w:b/>
              <w:color w:val="001A58"/>
              <w:sz w:val="16"/>
              <w:szCs w:val="16"/>
              <w:lang w:val="en-US"/>
            </w:rPr>
            <w:br/>
          </w:r>
          <w:r w:rsidRPr="00DF5495">
            <w:rPr>
              <w:b/>
              <w:color w:val="A2A3A5"/>
              <w:sz w:val="16"/>
              <w:szCs w:val="16"/>
              <w:lang w:val="en-US"/>
            </w:rPr>
            <w:t>The Norwegian Association of  Local and Regional Authorities</w:t>
          </w:r>
        </w:p>
      </w:tc>
      <w:tc>
        <w:tcPr>
          <w:tcW w:w="3775" w:type="dxa"/>
        </w:tcPr>
        <w:p w14:paraId="75317547" w14:textId="77777777" w:rsidR="00F0154E" w:rsidRPr="00DF5495" w:rsidRDefault="00F0154E" w:rsidP="00AC2BA8">
          <w:pPr>
            <w:pStyle w:val="Topptekst"/>
            <w:rPr>
              <w:lang w:val="en-US"/>
            </w:rPr>
          </w:pPr>
        </w:p>
      </w:tc>
    </w:tr>
  </w:tbl>
  <w:p w14:paraId="44D5778B" w14:textId="77777777" w:rsidR="00F14BD8" w:rsidRDefault="00F14BD8" w:rsidP="00427BD6">
    <w:pPr>
      <w:pStyle w:val="Topptekst"/>
      <w:rPr>
        <w:lang w:val="en-US"/>
      </w:rPr>
    </w:pPr>
  </w:p>
  <w:p w14:paraId="4C57DEEB" w14:textId="77777777" w:rsidR="00C14A82" w:rsidRDefault="00C14A82" w:rsidP="00427BD6">
    <w:pPr>
      <w:pStyle w:val="Topptekst"/>
      <w:rPr>
        <w:lang w:val="en-US"/>
      </w:rPr>
    </w:pPr>
  </w:p>
  <w:p w14:paraId="620FCBE3" w14:textId="77777777" w:rsidR="006C6F75" w:rsidRPr="00F0154E" w:rsidRDefault="006C6F75" w:rsidP="00427BD6">
    <w:pPr>
      <w:pStyle w:val="Toppteks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5-10-20T11:41:32.1298275+02:00&quot;,&quot;Checksum&quot;:&quot;3999f97862ad3eceddd63a671def9c04&quot;,&quot;IsAccessible&quot;:false,&quot;Settings&quot;:{&quot;CreatePdfUa&quot;:1}}"/>
    <w:docVar w:name="Encrypted_CloudStatistics_StoryID" w:val="KjLgfHM67zXTpXP2qWzGrmaMrqy2v9Uho9Y713wN1ys13iwHh432EPPxeA93oJB1"/>
  </w:docVars>
  <w:rsids>
    <w:rsidRoot w:val="00B3419C"/>
    <w:rsid w:val="000138A3"/>
    <w:rsid w:val="00016629"/>
    <w:rsid w:val="0003070D"/>
    <w:rsid w:val="000366EE"/>
    <w:rsid w:val="0005154A"/>
    <w:rsid w:val="00054741"/>
    <w:rsid w:val="00064CBB"/>
    <w:rsid w:val="000652C9"/>
    <w:rsid w:val="00082D7F"/>
    <w:rsid w:val="00084DF4"/>
    <w:rsid w:val="00087B60"/>
    <w:rsid w:val="000A29DF"/>
    <w:rsid w:val="000A2C1D"/>
    <w:rsid w:val="000A7B95"/>
    <w:rsid w:val="000B39C5"/>
    <w:rsid w:val="000B778F"/>
    <w:rsid w:val="000D73D8"/>
    <w:rsid w:val="000F1D40"/>
    <w:rsid w:val="0010016F"/>
    <w:rsid w:val="00103C4D"/>
    <w:rsid w:val="00104C48"/>
    <w:rsid w:val="00105597"/>
    <w:rsid w:val="0011213B"/>
    <w:rsid w:val="00113A60"/>
    <w:rsid w:val="00141DD9"/>
    <w:rsid w:val="00154D9F"/>
    <w:rsid w:val="00165348"/>
    <w:rsid w:val="00177A26"/>
    <w:rsid w:val="001A01A3"/>
    <w:rsid w:val="001A5611"/>
    <w:rsid w:val="001B7FBF"/>
    <w:rsid w:val="001C0947"/>
    <w:rsid w:val="001C0E67"/>
    <w:rsid w:val="001D2506"/>
    <w:rsid w:val="001D5847"/>
    <w:rsid w:val="001E3B67"/>
    <w:rsid w:val="00224BA7"/>
    <w:rsid w:val="00226F49"/>
    <w:rsid w:val="00232D57"/>
    <w:rsid w:val="0024171D"/>
    <w:rsid w:val="002534A6"/>
    <w:rsid w:val="00263A37"/>
    <w:rsid w:val="002641D6"/>
    <w:rsid w:val="002A2050"/>
    <w:rsid w:val="002A53C9"/>
    <w:rsid w:val="002B50F3"/>
    <w:rsid w:val="002E0F11"/>
    <w:rsid w:val="002F56AE"/>
    <w:rsid w:val="003172D9"/>
    <w:rsid w:val="00325887"/>
    <w:rsid w:val="00325FC2"/>
    <w:rsid w:val="0033502C"/>
    <w:rsid w:val="00336D8A"/>
    <w:rsid w:val="00337F85"/>
    <w:rsid w:val="003446A6"/>
    <w:rsid w:val="0035603C"/>
    <w:rsid w:val="003629E6"/>
    <w:rsid w:val="00371BA4"/>
    <w:rsid w:val="00383859"/>
    <w:rsid w:val="00391FEE"/>
    <w:rsid w:val="003A0288"/>
    <w:rsid w:val="003B3086"/>
    <w:rsid w:val="003C4B7C"/>
    <w:rsid w:val="003C5018"/>
    <w:rsid w:val="003D63C0"/>
    <w:rsid w:val="003E23A4"/>
    <w:rsid w:val="003E64EC"/>
    <w:rsid w:val="00405509"/>
    <w:rsid w:val="004216FA"/>
    <w:rsid w:val="004217DC"/>
    <w:rsid w:val="0042665B"/>
    <w:rsid w:val="0042684B"/>
    <w:rsid w:val="00427BD6"/>
    <w:rsid w:val="0043052D"/>
    <w:rsid w:val="00435245"/>
    <w:rsid w:val="00442DEA"/>
    <w:rsid w:val="00445066"/>
    <w:rsid w:val="00445765"/>
    <w:rsid w:val="00447751"/>
    <w:rsid w:val="004725E5"/>
    <w:rsid w:val="00472777"/>
    <w:rsid w:val="00476DEC"/>
    <w:rsid w:val="004877D0"/>
    <w:rsid w:val="004A01C0"/>
    <w:rsid w:val="004B1526"/>
    <w:rsid w:val="004B37BA"/>
    <w:rsid w:val="004D1A84"/>
    <w:rsid w:val="004F1930"/>
    <w:rsid w:val="00540BDA"/>
    <w:rsid w:val="0054489D"/>
    <w:rsid w:val="0055564F"/>
    <w:rsid w:val="00564943"/>
    <w:rsid w:val="005723EE"/>
    <w:rsid w:val="005A3116"/>
    <w:rsid w:val="005B2624"/>
    <w:rsid w:val="005B5289"/>
    <w:rsid w:val="006037AE"/>
    <w:rsid w:val="006212CF"/>
    <w:rsid w:val="00625804"/>
    <w:rsid w:val="00635187"/>
    <w:rsid w:val="00656B32"/>
    <w:rsid w:val="006614C9"/>
    <w:rsid w:val="00672313"/>
    <w:rsid w:val="00672CEA"/>
    <w:rsid w:val="00673F92"/>
    <w:rsid w:val="0067525F"/>
    <w:rsid w:val="0068755C"/>
    <w:rsid w:val="00695813"/>
    <w:rsid w:val="006B083F"/>
    <w:rsid w:val="006C6F75"/>
    <w:rsid w:val="006D4641"/>
    <w:rsid w:val="006F00D2"/>
    <w:rsid w:val="006F284D"/>
    <w:rsid w:val="006F4195"/>
    <w:rsid w:val="007013BF"/>
    <w:rsid w:val="00703D8A"/>
    <w:rsid w:val="007043E6"/>
    <w:rsid w:val="00713D91"/>
    <w:rsid w:val="00730D91"/>
    <w:rsid w:val="00745B4C"/>
    <w:rsid w:val="00757C14"/>
    <w:rsid w:val="00786EC0"/>
    <w:rsid w:val="007B6F4D"/>
    <w:rsid w:val="007D6786"/>
    <w:rsid w:val="007F71AA"/>
    <w:rsid w:val="007F7D10"/>
    <w:rsid w:val="008121B6"/>
    <w:rsid w:val="008451D8"/>
    <w:rsid w:val="00864926"/>
    <w:rsid w:val="008676B7"/>
    <w:rsid w:val="00881A00"/>
    <w:rsid w:val="00884AC3"/>
    <w:rsid w:val="008B58DB"/>
    <w:rsid w:val="00901746"/>
    <w:rsid w:val="009069ED"/>
    <w:rsid w:val="009111F9"/>
    <w:rsid w:val="00965D91"/>
    <w:rsid w:val="00971CC4"/>
    <w:rsid w:val="00974370"/>
    <w:rsid w:val="00997D54"/>
    <w:rsid w:val="009A6930"/>
    <w:rsid w:val="009C7004"/>
    <w:rsid w:val="009E324E"/>
    <w:rsid w:val="009E4706"/>
    <w:rsid w:val="009E60B6"/>
    <w:rsid w:val="009F0276"/>
    <w:rsid w:val="009F04AC"/>
    <w:rsid w:val="00A02E7E"/>
    <w:rsid w:val="00A06231"/>
    <w:rsid w:val="00A06B76"/>
    <w:rsid w:val="00A1713A"/>
    <w:rsid w:val="00A207B0"/>
    <w:rsid w:val="00A21089"/>
    <w:rsid w:val="00A235E5"/>
    <w:rsid w:val="00A33839"/>
    <w:rsid w:val="00A45E58"/>
    <w:rsid w:val="00A778B3"/>
    <w:rsid w:val="00A852AC"/>
    <w:rsid w:val="00A954ED"/>
    <w:rsid w:val="00A9616D"/>
    <w:rsid w:val="00AA775A"/>
    <w:rsid w:val="00AB5041"/>
    <w:rsid w:val="00AC2BA8"/>
    <w:rsid w:val="00AC69A4"/>
    <w:rsid w:val="00AD1C67"/>
    <w:rsid w:val="00AD2104"/>
    <w:rsid w:val="00AD6C7B"/>
    <w:rsid w:val="00B0365A"/>
    <w:rsid w:val="00B07785"/>
    <w:rsid w:val="00B22C21"/>
    <w:rsid w:val="00B22CE0"/>
    <w:rsid w:val="00B32E0C"/>
    <w:rsid w:val="00B3419C"/>
    <w:rsid w:val="00B35EFF"/>
    <w:rsid w:val="00B37315"/>
    <w:rsid w:val="00B4053F"/>
    <w:rsid w:val="00B53429"/>
    <w:rsid w:val="00B6232F"/>
    <w:rsid w:val="00B803E9"/>
    <w:rsid w:val="00B90CC5"/>
    <w:rsid w:val="00B962A8"/>
    <w:rsid w:val="00BA7990"/>
    <w:rsid w:val="00BB30AE"/>
    <w:rsid w:val="00BC61E3"/>
    <w:rsid w:val="00BD22D5"/>
    <w:rsid w:val="00BD4D2E"/>
    <w:rsid w:val="00BE035E"/>
    <w:rsid w:val="00BF0007"/>
    <w:rsid w:val="00BF012D"/>
    <w:rsid w:val="00C01114"/>
    <w:rsid w:val="00C06B88"/>
    <w:rsid w:val="00C12BB5"/>
    <w:rsid w:val="00C14A82"/>
    <w:rsid w:val="00C3234E"/>
    <w:rsid w:val="00C332C9"/>
    <w:rsid w:val="00C5279D"/>
    <w:rsid w:val="00C53595"/>
    <w:rsid w:val="00C568D3"/>
    <w:rsid w:val="00C75C47"/>
    <w:rsid w:val="00C77B92"/>
    <w:rsid w:val="00C8176C"/>
    <w:rsid w:val="00CA3EA6"/>
    <w:rsid w:val="00CA6552"/>
    <w:rsid w:val="00CC40BF"/>
    <w:rsid w:val="00CD3A18"/>
    <w:rsid w:val="00CE00B0"/>
    <w:rsid w:val="00CE4236"/>
    <w:rsid w:val="00CE78F5"/>
    <w:rsid w:val="00D022D9"/>
    <w:rsid w:val="00D07C14"/>
    <w:rsid w:val="00D10DDE"/>
    <w:rsid w:val="00D134A9"/>
    <w:rsid w:val="00D159E8"/>
    <w:rsid w:val="00D15DD8"/>
    <w:rsid w:val="00D17FE1"/>
    <w:rsid w:val="00D27734"/>
    <w:rsid w:val="00D37D14"/>
    <w:rsid w:val="00D44AE0"/>
    <w:rsid w:val="00D47B5F"/>
    <w:rsid w:val="00D500B4"/>
    <w:rsid w:val="00D502F1"/>
    <w:rsid w:val="00D52ACD"/>
    <w:rsid w:val="00D64C3C"/>
    <w:rsid w:val="00D77949"/>
    <w:rsid w:val="00D9195D"/>
    <w:rsid w:val="00D91D7E"/>
    <w:rsid w:val="00D9302E"/>
    <w:rsid w:val="00D97846"/>
    <w:rsid w:val="00DA7852"/>
    <w:rsid w:val="00DB28B2"/>
    <w:rsid w:val="00DC5472"/>
    <w:rsid w:val="00DD4B33"/>
    <w:rsid w:val="00DE07FE"/>
    <w:rsid w:val="00DE5CB3"/>
    <w:rsid w:val="00DF200D"/>
    <w:rsid w:val="00DF7BB9"/>
    <w:rsid w:val="00E04222"/>
    <w:rsid w:val="00E254A1"/>
    <w:rsid w:val="00E51FCB"/>
    <w:rsid w:val="00E5247E"/>
    <w:rsid w:val="00E53CED"/>
    <w:rsid w:val="00E6626B"/>
    <w:rsid w:val="00E81EC0"/>
    <w:rsid w:val="00E83B42"/>
    <w:rsid w:val="00E85D62"/>
    <w:rsid w:val="00E958BD"/>
    <w:rsid w:val="00E96FA3"/>
    <w:rsid w:val="00EA0E61"/>
    <w:rsid w:val="00EA7931"/>
    <w:rsid w:val="00EC7F8A"/>
    <w:rsid w:val="00ED6D54"/>
    <w:rsid w:val="00EF2F1D"/>
    <w:rsid w:val="00EF46CA"/>
    <w:rsid w:val="00F0154E"/>
    <w:rsid w:val="00F14BD8"/>
    <w:rsid w:val="00F40E14"/>
    <w:rsid w:val="00F420F8"/>
    <w:rsid w:val="00F452F5"/>
    <w:rsid w:val="00F65813"/>
    <w:rsid w:val="00F80D17"/>
    <w:rsid w:val="00F8756F"/>
    <w:rsid w:val="00F90444"/>
    <w:rsid w:val="00F9157A"/>
    <w:rsid w:val="00FB2E74"/>
    <w:rsid w:val="00FB7415"/>
    <w:rsid w:val="00FF20ED"/>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4B0FE8"/>
  <w15:docId w15:val="{0CE91F13-6479-4DE4-955A-650D9544C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KS Normal"/>
    <w:qFormat/>
    <w:rsid w:val="007013BF"/>
    <w:rPr>
      <w:rFonts w:asciiTheme="minorHAnsi" w:hAnsiTheme="minorHAnsi"/>
      <w:sz w:val="22"/>
    </w:rPr>
  </w:style>
  <w:style w:type="paragraph" w:styleId="Overskrift1">
    <w:name w:val="heading 1"/>
    <w:aliases w:val="KS Overskrift 1"/>
    <w:basedOn w:val="Normal"/>
    <w:next w:val="Normal"/>
    <w:qFormat/>
    <w:rsid w:val="006F00D2"/>
    <w:pPr>
      <w:keepNext/>
      <w:spacing w:after="240" w:line="276" w:lineRule="auto"/>
      <w:outlineLvl w:val="0"/>
    </w:pPr>
    <w:rPr>
      <w:b/>
      <w:color w:val="1F497D" w:themeColor="text2"/>
      <w:sz w:val="28"/>
    </w:rPr>
  </w:style>
  <w:style w:type="paragraph" w:styleId="Overskrift3">
    <w:name w:val="heading 3"/>
    <w:basedOn w:val="Normal"/>
    <w:next w:val="Normal"/>
    <w:link w:val="Overskrift3Tegn"/>
    <w:unhideWhenUsed/>
    <w:qFormat/>
    <w:rsid w:val="00A02E7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02787D"/>
    <w:pPr>
      <w:tabs>
        <w:tab w:val="center" w:pos="4536"/>
        <w:tab w:val="right" w:pos="9072"/>
      </w:tabs>
    </w:pPr>
  </w:style>
  <w:style w:type="paragraph" w:styleId="Bunntekst">
    <w:name w:val="footer"/>
    <w:basedOn w:val="Normal"/>
    <w:link w:val="BunntekstTegn"/>
    <w:uiPriority w:val="99"/>
    <w:rsid w:val="0002787D"/>
    <w:pPr>
      <w:tabs>
        <w:tab w:val="center" w:pos="4536"/>
        <w:tab w:val="right" w:pos="9072"/>
      </w:tabs>
    </w:pPr>
  </w:style>
  <w:style w:type="table" w:styleId="Tabellrutenett">
    <w:name w:val="Table Grid"/>
    <w:basedOn w:val="Vanligtabell"/>
    <w:uiPriority w:val="39"/>
    <w:rsid w:val="007F1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rsid w:val="007F11B3"/>
    <w:rPr>
      <w:color w:val="0000FF"/>
      <w:u w:val="single"/>
    </w:rPr>
  </w:style>
  <w:style w:type="character" w:styleId="Plassholdertekst">
    <w:name w:val="Placeholder Text"/>
    <w:basedOn w:val="Standardskriftforavsnitt"/>
    <w:uiPriority w:val="99"/>
    <w:semiHidden/>
    <w:rsid w:val="004B37BA"/>
    <w:rPr>
      <w:color w:val="808080"/>
    </w:rPr>
  </w:style>
  <w:style w:type="paragraph" w:styleId="Bobletekst">
    <w:name w:val="Balloon Text"/>
    <w:basedOn w:val="Normal"/>
    <w:link w:val="BobletekstTegn"/>
    <w:rsid w:val="004B37BA"/>
    <w:rPr>
      <w:rFonts w:ascii="Tahoma" w:hAnsi="Tahoma" w:cs="Tahoma"/>
      <w:sz w:val="16"/>
      <w:szCs w:val="16"/>
    </w:rPr>
  </w:style>
  <w:style w:type="character" w:customStyle="1" w:styleId="BobletekstTegn">
    <w:name w:val="Bobletekst Tegn"/>
    <w:basedOn w:val="Standardskriftforavsnitt"/>
    <w:link w:val="Bobletekst"/>
    <w:rsid w:val="004B37BA"/>
    <w:rPr>
      <w:rFonts w:ascii="Tahoma" w:hAnsi="Tahoma" w:cs="Tahoma"/>
      <w:sz w:val="16"/>
      <w:szCs w:val="16"/>
    </w:rPr>
  </w:style>
  <w:style w:type="character" w:styleId="Utheving">
    <w:name w:val="Emphasis"/>
    <w:basedOn w:val="Standardskriftforavsnitt"/>
    <w:qFormat/>
    <w:rsid w:val="00901746"/>
    <w:rPr>
      <w:i/>
      <w:iCs/>
    </w:rPr>
  </w:style>
  <w:style w:type="character" w:customStyle="1" w:styleId="BunntekstTegn">
    <w:name w:val="Bunntekst Tegn"/>
    <w:basedOn w:val="Standardskriftforavsnitt"/>
    <w:link w:val="Bunntekst"/>
    <w:uiPriority w:val="99"/>
    <w:rsid w:val="006D4641"/>
    <w:rPr>
      <w:rFonts w:asciiTheme="minorHAnsi" w:hAnsiTheme="minorHAnsi"/>
      <w:sz w:val="22"/>
    </w:rPr>
  </w:style>
  <w:style w:type="paragraph" w:customStyle="1" w:styleId="KSOverskrift2">
    <w:name w:val="KS Overskrift2"/>
    <w:basedOn w:val="Normal"/>
    <w:qFormat/>
    <w:rsid w:val="00D9302E"/>
    <w:rPr>
      <w:b/>
      <w:color w:val="1F497D" w:themeColor="text2"/>
      <w:sz w:val="26"/>
      <w:lang w:val="en-US"/>
    </w:rPr>
  </w:style>
  <w:style w:type="paragraph" w:customStyle="1" w:styleId="KSOverskrift3">
    <w:name w:val="KS Overskrift3"/>
    <w:basedOn w:val="KSOverskrift2"/>
    <w:qFormat/>
    <w:rsid w:val="00D9302E"/>
    <w:rPr>
      <w:sz w:val="22"/>
    </w:rPr>
  </w:style>
  <w:style w:type="paragraph" w:customStyle="1" w:styleId="KSOverskrift4">
    <w:name w:val="KS Overskrift4"/>
    <w:basedOn w:val="KSOverskrift3"/>
    <w:qFormat/>
    <w:rsid w:val="00D9302E"/>
  </w:style>
  <w:style w:type="table" w:customStyle="1" w:styleId="Tabellrutenett1">
    <w:name w:val="Tabellrutenett1"/>
    <w:basedOn w:val="Vanligtabell"/>
    <w:rsid w:val="00971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foravsnitt"/>
    <w:link w:val="Overskrift3"/>
    <w:rsid w:val="00A02E7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ks.public360online.com/biz/v2-pbr/docprod/templates/ks_brev_med_logo_fast_sentral_adresse_eksp%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0720E68EB4415399BADAB7ABBB21CE"/>
        <w:category>
          <w:name w:val="Generelt"/>
          <w:gallery w:val="placeholder"/>
        </w:category>
        <w:types>
          <w:type w:val="bbPlcHdr"/>
        </w:types>
        <w:behaviors>
          <w:behavior w:val="content"/>
        </w:behaviors>
        <w:guid w:val="{81D775B0-0047-4639-8E0E-9F367D14327E}"/>
      </w:docPartPr>
      <w:docPartBody>
        <w:p w:rsidR="00072406" w:rsidRDefault="00B64455">
          <w:pPr>
            <w:pStyle w:val="2F0720E68EB4415399BADAB7ABBB21CE"/>
          </w:pPr>
          <w:r w:rsidRPr="004B7957">
            <w:rPr>
              <w:rStyle w:val="Plassholdertekst"/>
            </w:rPr>
            <w:t>Click here to enter text.</w:t>
          </w:r>
        </w:p>
      </w:docPartBody>
    </w:docPart>
    <w:docPart>
      <w:docPartPr>
        <w:name w:val="BA224955078148319B5AF5C699DCA555"/>
        <w:category>
          <w:name w:val="Generelt"/>
          <w:gallery w:val="placeholder"/>
        </w:category>
        <w:types>
          <w:type w:val="bbPlcHdr"/>
        </w:types>
        <w:behaviors>
          <w:behavior w:val="content"/>
        </w:behaviors>
        <w:guid w:val="{7E85A3EF-BCE2-4BBD-90A7-103938D47762}"/>
      </w:docPartPr>
      <w:docPartBody>
        <w:p w:rsidR="00072406" w:rsidRDefault="00B64455">
          <w:pPr>
            <w:pStyle w:val="BA224955078148319B5AF5C699DCA555"/>
          </w:pPr>
          <w:r w:rsidRPr="00A45967">
            <w:rPr>
              <w:rStyle w:val="Plassholdertekst"/>
            </w:rPr>
            <w:t>Klikk her for å skrive inn tekst.</w:t>
          </w:r>
        </w:p>
      </w:docPartBody>
    </w:docPart>
    <w:docPart>
      <w:docPartPr>
        <w:name w:val="2579BD8E487A4C478515576A4C544418"/>
        <w:category>
          <w:name w:val="Generelt"/>
          <w:gallery w:val="placeholder"/>
        </w:category>
        <w:types>
          <w:type w:val="bbPlcHdr"/>
        </w:types>
        <w:behaviors>
          <w:behavior w:val="content"/>
        </w:behaviors>
        <w:guid w:val="{6345D80A-CD16-4D87-A416-4FB53EB7F8E7}"/>
      </w:docPartPr>
      <w:docPartBody>
        <w:p w:rsidR="00072406" w:rsidRDefault="00B64455">
          <w:pPr>
            <w:pStyle w:val="2579BD8E487A4C478515576A4C544418"/>
          </w:pPr>
          <w:r>
            <w:rPr>
              <w:rStyle w:val="Plassholdertekst"/>
            </w:rPr>
            <w:t>Medsaksbehandler</w:t>
          </w:r>
        </w:p>
      </w:docPartBody>
    </w:docPart>
    <w:docPart>
      <w:docPartPr>
        <w:name w:val="614BA174123F4482AADAF39E52C0803B"/>
        <w:category>
          <w:name w:val="Generelt"/>
          <w:gallery w:val="placeholder"/>
        </w:category>
        <w:types>
          <w:type w:val="bbPlcHdr"/>
        </w:types>
        <w:behaviors>
          <w:behavior w:val="content"/>
        </w:behaviors>
        <w:guid w:val="{90C47774-36EC-4ED8-804D-73AC852F3C58}"/>
      </w:docPartPr>
      <w:docPartBody>
        <w:p w:rsidR="00072406" w:rsidRDefault="00B64455">
          <w:pPr>
            <w:pStyle w:val="614BA174123F4482AADAF39E52C0803B"/>
          </w:pPr>
          <w:r w:rsidRPr="004B7957">
            <w:rPr>
              <w:rStyle w:val="Plassholdertekst"/>
            </w:rPr>
            <w:t>Click here to enter a date.</w:t>
          </w:r>
        </w:p>
      </w:docPartBody>
    </w:docPart>
    <w:docPart>
      <w:docPartPr>
        <w:name w:val="2CCEF2146EDF4C068D65797B6A5C8BB5"/>
        <w:category>
          <w:name w:val="Generelt"/>
          <w:gallery w:val="placeholder"/>
        </w:category>
        <w:types>
          <w:type w:val="bbPlcHdr"/>
        </w:types>
        <w:behaviors>
          <w:behavior w:val="content"/>
        </w:behaviors>
        <w:guid w:val="{C4DCB164-85C1-4E1A-91A1-4C4BB31258AF}"/>
      </w:docPartPr>
      <w:docPartBody>
        <w:p w:rsidR="00826E9C" w:rsidRDefault="00F66440" w:rsidP="00F66440">
          <w:pPr>
            <w:pStyle w:val="2CCEF2146EDF4C068D65797B6A5C8BB5"/>
          </w:pPr>
          <w:r>
            <w:rPr>
              <w:rStyle w:val="Plassholdertekst"/>
            </w:rPr>
            <w:t>Medsaksbehandler</w:t>
          </w:r>
        </w:p>
      </w:docPartBody>
    </w:docPart>
    <w:docPart>
      <w:docPartPr>
        <w:name w:val="DA54C45613FC4BF08C93A4CF5D1814D7"/>
        <w:category>
          <w:name w:val="Generelt"/>
          <w:gallery w:val="placeholder"/>
        </w:category>
        <w:types>
          <w:type w:val="bbPlcHdr"/>
        </w:types>
        <w:behaviors>
          <w:behavior w:val="content"/>
        </w:behaviors>
        <w:guid w:val="{4ABDFBBB-E675-43C6-9A76-0ED59E0E80C9}"/>
      </w:docPartPr>
      <w:docPartBody>
        <w:p w:rsidR="002814DD" w:rsidRDefault="00AD7510" w:rsidP="00AD7510">
          <w:pPr>
            <w:pStyle w:val="DA54C45613FC4BF08C93A4CF5D1814D7"/>
          </w:pPr>
          <w:r w:rsidRPr="002C1EFE">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455"/>
    <w:rsid w:val="00072406"/>
    <w:rsid w:val="00084DF4"/>
    <w:rsid w:val="001F40DC"/>
    <w:rsid w:val="00224BA7"/>
    <w:rsid w:val="002814DD"/>
    <w:rsid w:val="0029521A"/>
    <w:rsid w:val="003E0318"/>
    <w:rsid w:val="006F284D"/>
    <w:rsid w:val="007502EB"/>
    <w:rsid w:val="007D1F01"/>
    <w:rsid w:val="00826E9C"/>
    <w:rsid w:val="00A35AC4"/>
    <w:rsid w:val="00A52FD4"/>
    <w:rsid w:val="00AD7510"/>
    <w:rsid w:val="00B64455"/>
    <w:rsid w:val="00BC7BAB"/>
    <w:rsid w:val="00D77949"/>
    <w:rsid w:val="00E747EA"/>
    <w:rsid w:val="00F66440"/>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AD7510"/>
    <w:rPr>
      <w:color w:val="808080"/>
    </w:rPr>
  </w:style>
  <w:style w:type="paragraph" w:customStyle="1" w:styleId="2F0720E68EB4415399BADAB7ABBB21CE">
    <w:name w:val="2F0720E68EB4415399BADAB7ABBB21CE"/>
  </w:style>
  <w:style w:type="paragraph" w:customStyle="1" w:styleId="BA224955078148319B5AF5C699DCA555">
    <w:name w:val="BA224955078148319B5AF5C699DCA555"/>
  </w:style>
  <w:style w:type="paragraph" w:customStyle="1" w:styleId="2579BD8E487A4C478515576A4C544418">
    <w:name w:val="2579BD8E487A4C478515576A4C544418"/>
  </w:style>
  <w:style w:type="paragraph" w:customStyle="1" w:styleId="614BA174123F4482AADAF39E52C0803B">
    <w:name w:val="614BA174123F4482AADAF39E52C0803B"/>
  </w:style>
  <w:style w:type="paragraph" w:customStyle="1" w:styleId="2CCEF2146EDF4C068D65797B6A5C8BB5">
    <w:name w:val="2CCEF2146EDF4C068D65797B6A5C8BB5"/>
    <w:rsid w:val="00F66440"/>
    <w:pPr>
      <w:spacing w:after="160" w:line="259" w:lineRule="auto"/>
    </w:pPr>
    <w:rPr>
      <w:lang w:eastAsia="zh-CN"/>
    </w:rPr>
  </w:style>
  <w:style w:type="paragraph" w:customStyle="1" w:styleId="DA54C45613FC4BF08C93A4CF5D1814D7">
    <w:name w:val="DA54C45613FC4BF08C93A4CF5D1814D7"/>
    <w:rsid w:val="00AD7510"/>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0" gbs:entity="Document" gbs:templateDesignerVersion="3.1 F">
  <gbs:ToActivityContactJOINEX.Zip gbs:loadFromGrowBusiness="OnEdit" gbs:saveInGrowBusiness="False" gbs:connected="true" gbs:recno="" gbs:entity="" gbs:datatype="string" gbs:key="10000" gbs:removeContentControl="0" gbs:joinex="[JOINEX=[ToRole] {!OJEX!}=6]" gbs:dispatchrecipient="true">
  </gbs:ToActivityContactJOINEX.Zip>
  <gbs:ToActivityContactJOINEX.Address gbs:loadFromGrowBusiness="OnEdit" gbs:saveInGrowBusiness="False" gbs:connected="true" gbs:recno="" gbs:entity="" gbs:datatype="string" gbs:key="10001" gbs:removeContentControl="0" gbs:joinex="[JOINEX=[ToRole] {!OJEX!}=6]" gbs:dispatchrecipient="true">
  </gbs:ToActivityContactJOINEX.Address>
  <gbs:DocumentNumber gbs:loadFromGrowBusiness="OnProduce" gbs:saveInGrowBusiness="False" gbs:connected="true" gbs:recno="" gbs:entity="" gbs:datatype="string" gbs:key="10002">25/02912-4</gbs:DocumentNumber>
  <gbs:OurRef.Name gbs:loadFromGrowBusiness="OnEdit" gbs:saveInGrowBusiness="False" gbs:connected="true" gbs:recno="" gbs:entity="" gbs:datatype="string" gbs:key="10003" gbs:removeContentControl="0">Guro Bøe Wensaas</gbs:OurRef.Name>
  <gbs:DocumentDate gbs:loadFromGrowBusiness="OnEdit" gbs:saveInGrowBusiness="True" gbs:connected="true" gbs:recno="" gbs:entity="" gbs:datatype="date" gbs:key="10004" gbs:removeContentControl="0">2025-10-20T00:00:00</gbs:DocumentDate>
  <gbs:ReferenceNo gbs:loadFromGrowBusiness="OnEdit" gbs:saveInGrowBusiness="True" gbs:connected="true" gbs:recno="" gbs:entity="" gbs:datatype="string" gbs:key="10005" gbs:removeContentControl="0">
  </gbs:ReferenceNo>
  <gbs:ToCase.ToClassCodes.Value gbs:loadFromGrowBusiness="OnEdit" gbs:saveInGrowBusiness="False" gbs:connected="true" gbs:recno="" gbs:entity="" gbs:datatype="string" gbs:key="10006" gbs:removeContentControl="0">112</gbs:ToCase.ToClassCodes.Value>
  <gbs:Lists>
    <gbs:MultipleLines>
    </gbs:MultipleLines>
    <gbs:SingleLines>
      <gbs:ToActivityContact gbs:name="Mottakerliste" gbs:removeList="False" gbs:row-separator="&#10;" gbs:field-separator=", " gbs:loadFromGrowBusiness="OnEdit" gbs:saveInGrowBusiness="False" gbs:removeContentControl="0">
        <gbs:DisplayField gbs:key="10007">Energi- og miljøkomiteen på Stortinget</gbs:DisplayField>
        <gbs:ToActivityContact.Name/>
        <gbs:ToActivityContact.Name2/>
        <gbs:Criteria gbs:operator="and">
          <gbs:Criterion gbs:field="::ToRole" gbs:operator="=">6</gbs:Criterion>
        </gbs:Criteria>
      </gbs:ToActivityContact>
      <gbs:ToActivityContact gbs:name="Kopimottakerliste" gbs:removeList="False" gbs:row-separator="&#10;" gbs:field-separator=", " gbs:loadFromGrowBusiness="OnEdit" gbs:saveInGrowBusiness="False" gbs:removeContentControl="0">
        <gbs:DisplayField gbs:key="10008">
        </gbs:DisplayField>
        <gbs:ToActivityContact.Name/>
        <gbs:ToActivityContact.Name2/>
        <gbs:Criteria gbs:operator="and">
          <gbs:Criterion gbs:field="::ToRole" gbs:operator="=">8</gbs:Criterion>
        </gbs:Criteria>
      </gbs:ToActivityContact>
      <gbs:ToActivityContact gbs:name="Medsaksbehandler" gbs:removeList="False" gbs:loadFromGrowBusiness="OnEdit" gbs:saveInGrowBusiness="False" gbs:removeContentControl="0" gbs:row-separator=", " gbs:field-separator=", ">
        <gbs:DisplayField gbs:key="10009">
        </gbs:DisplayField>
        <gbs:ToActivityContact.Name2 gbs:removeContentControl="0"/>
        <gbs:Criteria xmlns:gbs="http://www.software-innovation.no/growBusinessDocument" gbs:operator="and">
          <gbs:Criterion gbs:field="::ToRole" gbs:operator="=">200015</gbs:Criterion>
        </gbs:Criteria>
      </gbs:ToActivityContact>
    </gbs:SingleLines>
  </gbs:Lists>
  <gbs:ToOrgUnit.Switchboard gbs:loadFromGrowBusiness="OnProduce" gbs:saveInGrowBusiness="False" gbs:connected="true" gbs:recno="" gbs:entity="" gbs:datatype="string" gbs:key="10010">
  </gbs:ToOrgUnit.Switchboard>
  <gbs:ToOrgUnit.Telefax gbs:loadFromGrowBusiness="OnProduce" gbs:saveInGrowBusiness="False" gbs:connected="true" gbs:recno="" gbs:entity="" gbs:datatype="string" gbs:key="10011">
  </gbs:ToOrgUnit.Telefax>
  <gbs:ToOrgUnit.E-mail gbs:loadFromGrowBusiness="OnProduce" gbs:saveInGrowBusiness="False" gbs:connected="true" gbs:recno="" gbs:entity="" gbs:datatype="string" gbs:key="10012">
  </gbs:ToOrgUnit.E-mail>
  <gbs:ToOrgUnit.AddressesJOINEX.Address gbs:loadFromGrowBusiness="OnProduce" gbs:saveInGrowBusiness="False" gbs:connected="true" gbs:recno="" gbs:entity="" gbs:datatype="string" gbs:key="10013" gbs:joinex="[JOINEX=[TypeID] {!OJEX!}=2]" gbs:removeContentControl="0">
  </gbs:ToOrgUnit.AddressesJOINEX.Address>
  <gbs:ToOrgUnit.AddressesJOINEX.Zip gbs:loadFromGrowBusiness="OnProduce" gbs:saveInGrowBusiness="False" gbs:connected="true" gbs:recno="" gbs:entity="" gbs:datatype="string" gbs:key="10014" gbs:joinex="[JOINEX=[TypeID] {!OJEX!}=2]" gbs:removeContentControl="0">
  </gbs:ToOrgUnit.AddressesJOINEX.Zip>
  <gbs:ToOrgUnit.TeleObjectsJOINEX.Text gbs:loadFromGrowBusiness="OnProduce" gbs:saveInGrowBusiness="False" gbs:connected="true" gbs:recno="" gbs:entity="" gbs:datatype="string" gbs:key="10015" gbs:removeContentControl="0" gbs:joinex="[JOINEX=[TypeID] {!OJEX!}=3]">
  </gbs:ToOrgUnit.TeleObjectsJOINEX.Text>
  <gbs:ToOrgUnit.AddressesJOINEX.Address gbs:loadFromGrowBusiness="OnProduce" gbs:saveInGrowBusiness="False" gbs:connected="true" gbs:recno="" gbs:entity="" gbs:datatype="string" gbs:key="10016" gbs:removeContentControl="0" gbs:joinex="[JOINEX=[TypeID] {!OJEX!}=5]">
  </gbs:ToOrgUnit.AddressesJOINEX.Address>
  <gbs:ToOrgUnit.Name gbs:loadFromGrowBusiness="OnProduce" gbs:saveInGrowBusiness="False" gbs:connected="true" gbs:recno="" gbs:entity="" gbs:datatype="string" gbs:key="10017">Avd Samferdsel, plan og miljø (SPM)</gbs:ToOrgUnit.Name>
  <gbs:ToActivityContactJOINEX.Name gbs:loadFromGrowBusiness="OnEdit" gbs:saveInGrowBusiness="False" gbs:connected="true" gbs:recno="" gbs:entity="" gbs:datatype="string" gbs:key="10018" gbs:joinex="[JOINEX=[ToRole] {!OJEX!}=8]" gbs:dispatchrecipient="false" gbs:removeContentControl="0">
  </gbs:ToActivityContactJOINEX.Name>
  <gbs:ToActivityContactJOINEX.Name gbs:loadFromGrowBusiness="OnEdit" gbs:saveInGrowBusiness="False" gbs:connected="true" gbs:recno="" gbs:entity="" gbs:datatype="string" gbs:key="10019" gbs:removeContentControl="0" gbs:joinex="[JOINEX=[ToRole] {!OJEX!}=6]" gbs:dispatchrecipient="true">Energi- og miljøkomiteen på Stortinget</gbs:ToActivityContactJOINEX.Name>
  <gbs:ToActivityContactJOINEX.Name2 gbs:loadFromGrowBusiness="OnEdit" gbs:saveInGrowBusiness="False" gbs:connected="true" gbs:recno="" gbs:entity="" gbs:datatype="string" gbs:key="10020" gbs:removeContentControl="0" gbs:joinex="[JOINEX=[ToRole] {!OJEX!}=6]" gbs:dispatchrecipient="true">
  </gbs:ToActivityContactJOINEX.Name2>
  <gbs:UnofficialTitle gbs:loadFromGrowBusiness="OnEdit" gbs:saveInGrowBusiness="True" gbs:connected="true" gbs:recno="" gbs:entity="" gbs:datatype="string" gbs:key="10021" gbs:removeContentControl="0">KS' innspill til energi- og miljøkomiteen statsbudsjettet 2026</gbs:UnofficialTitle>
  <gbs:OurRef.Name gbs:loadFromGrowBusiness="OnEdit" gbs:saveInGrowBusiness="False" gbs:connected="true" gbs:recno="" gbs:entity="" gbs:datatype="string" gbs:key="10022" gbs:removeContentControl="0">Guro Bøe Wensaas</gbs:OurRef.Name>
  <gbs:OurRef.Title gbs:loadFromGrowBusiness="OnEdit" gbs:saveInGrowBusiness="False" gbs:connected="true" gbs:recno="" gbs:entity="" gbs:datatype="string" gbs:key="10023" gbs:removeContentControl="0">
  </gbs:OurRef.Title>
  <gbs:OurRef.OrgUnit.Name gbs:loadFromGrowBusiness="OnEdit" gbs:saveInGrowBusiness="False" gbs:connected="true" gbs:recno="" gbs:entity="" gbs:datatype="string" gbs:key="10024" gbs:removeContentControl="0">
  </gbs:OurRef.OrgUnit.Name>
  <gbs:ToAuthorization gbs:loadFromGrowBusiness="OnEdit" gbs:saveInGrowBusiness="False" gbs:connected="true" gbs:recno="" gbs:entity="" gbs:datatype="string" gbs:key="10025" gbs:removeContentControl="0">
  </gbs:ToAuthorization>
  <gbs:ToAuthorization gbs:loadFromGrowBusiness="OnEdit" gbs:saveInGrowBusiness="False" gbs:connected="true" gbs:recno="" gbs:entity="" gbs:datatype="string" gbs:key="10026" gbs:removeContentControl="0">
  </gbs:ToAuthorization>
</gbs:GrowBusinessDocument>
</file>

<file path=customXml/item3.xml><?xml version="1.0" encoding="utf-8"?>
<ct:contentTypeSchema xmlns:ct="http://schemas.microsoft.com/office/2006/metadata/contentType" xmlns:ma="http://schemas.microsoft.com/office/2006/metadata/properties/metaAttributes" ct:_="" ma:_="" ma:contentTypeName="Dokument" ma:contentTypeID="0x0101000DC3423C6594AD4F8A7A629C71114D8D" ma:contentTypeVersion="20" ma:contentTypeDescription="Opprett et nytt dokument." ma:contentTypeScope="" ma:versionID="d9a4dca112060d8b7af349c8e17e8df4">
  <xsd:schema xmlns:xsd="http://www.w3.org/2001/XMLSchema" xmlns:xs="http://www.w3.org/2001/XMLSchema" xmlns:p="http://schemas.microsoft.com/office/2006/metadata/properties" xmlns:ns1="http://schemas.microsoft.com/sharepoint/v3" xmlns:ns2="2ed4c479-128a-4a17-8e67-def9901d8852" xmlns:ns3="d4980942-fa45-41ab-a5aa-786137005868" targetNamespace="http://schemas.microsoft.com/office/2006/metadata/properties" ma:root="true" ma:fieldsID="255ec6c58a3d600e824486ffee4fe203" ns1:_="" ns2:_="" ns3:_="">
    <xsd:import namespace="http://schemas.microsoft.com/sharepoint/v3"/>
    <xsd:import namespace="2ed4c479-128a-4a17-8e67-def9901d8852"/>
    <xsd:import namespace="d4980942-fa45-41ab-a5aa-7861370058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x0032_0230418" minOccurs="0"/>
                <xsd:element ref="ns2:MediaServiceObjectDetectorVersions" minOccurs="0"/>
                <xsd:element ref="ns2:_x0032_0230905"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genskaper for samordnet samsvarspolicy" ma:hidden="true" ma:internalName="_ip_UnifiedCompliancePolicyProperties">
      <xsd:simpleType>
        <xsd:restriction base="dms:Note"/>
      </xsd:simpleType>
    </xsd:element>
    <xsd:element name="_ip_UnifiedCompliancePolicyUIAction" ma:index="26"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d4c479-128a-4a17-8e67-def9901d88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0032_0230418" ma:index="12" nillable="true" ma:displayName="20230418" ma:format="Dropdown" ma:internalName="_x0032_0230418">
      <xsd:simpleType>
        <xsd:restriction base="dms:Text">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x0032_0230905" ma:index="14" nillable="true" ma:displayName="20230905" ma:format="Dropdown" ma:internalName="_x0032_0230905">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980942-fa45-41ab-a5aa-786137005868"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c43f3a13-0092-47cf-aaba-a6edcbb273b1}" ma:internalName="TaxCatchAll" ma:showField="CatchAllData" ma:web="d4980942-fa45-41ab-a5aa-7861370058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ed4c479-128a-4a17-8e67-def9901d8852">
      <Terms xmlns="http://schemas.microsoft.com/office/infopath/2007/PartnerControls"/>
    </lcf76f155ced4ddcb4097134ff3c332f>
    <_ip_UnifiedCompliancePolicyUIAction xmlns="http://schemas.microsoft.com/sharepoint/v3" xsi:nil="true"/>
    <TaxCatchAll xmlns="d4980942-fa45-41ab-a5aa-786137005868" xsi:nil="true"/>
    <_x0032_0230905 xmlns="2ed4c479-128a-4a17-8e67-def9901d8852" xsi:nil="true"/>
    <_ip_UnifiedCompliancePolicyProperties xmlns="http://schemas.microsoft.com/sharepoint/v3" xsi:nil="true"/>
    <_x0032_0230418 xmlns="2ed4c479-128a-4a17-8e67-def9901d8852" xsi:nil="true"/>
  </documentManagement>
</p:properties>
</file>

<file path=customXml/itemProps1.xml><?xml version="1.0" encoding="utf-8"?>
<ds:datastoreItem xmlns:ds="http://schemas.openxmlformats.org/officeDocument/2006/customXml" ds:itemID="{2B86507D-265E-47BC-AB55-5B39963E9C85}">
  <ds:schemaRefs>
    <ds:schemaRef ds:uri="http://schemas.openxmlformats.org/officeDocument/2006/bibliography"/>
  </ds:schemaRefs>
</ds:datastoreItem>
</file>

<file path=customXml/itemProps2.xml><?xml version="1.0" encoding="utf-8"?>
<ds:datastoreItem xmlns:ds="http://schemas.openxmlformats.org/officeDocument/2006/customXml" ds:itemID="{96ED5ACA-6C42-4F19-AE1B-A75A88808E7F}">
  <ds:schemaRefs>
    <ds:schemaRef ds:uri="http://www.software-innovation.no/growBusinessDocument"/>
  </ds:schemaRefs>
</ds:datastoreItem>
</file>

<file path=customXml/itemProps3.xml><?xml version="1.0" encoding="utf-8"?>
<ds:datastoreItem xmlns:ds="http://schemas.openxmlformats.org/officeDocument/2006/customXml" ds:itemID="{69A76B8C-A97D-4E18-9B98-BD9285562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d4c479-128a-4a17-8e67-def9901d8852"/>
    <ds:schemaRef ds:uri="d4980942-fa45-41ab-a5aa-786137005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5DD35E-C41F-4977-9B30-8BCEADAE5EEE}">
  <ds:schemaRefs>
    <ds:schemaRef ds:uri="http://schemas.microsoft.com/sharepoint/v3/contenttype/forms"/>
  </ds:schemaRefs>
</ds:datastoreItem>
</file>

<file path=customXml/itemProps5.xml><?xml version="1.0" encoding="utf-8"?>
<ds:datastoreItem xmlns:ds="http://schemas.openxmlformats.org/officeDocument/2006/customXml" ds:itemID="{1B2FCFA5-0B9C-41CB-9B7E-7A58AB90EF87}">
  <ds:schemaRefs>
    <ds:schemaRef ds:uri="http://schemas.microsoft.com/office/2006/metadata/properties"/>
    <ds:schemaRef ds:uri="http://schemas.microsoft.com/office/infopath/2007/PartnerControls"/>
    <ds:schemaRef ds:uri="2ed4c479-128a-4a17-8e67-def9901d8852"/>
    <ds:schemaRef ds:uri="http://schemas.microsoft.com/sharepoint/v3"/>
    <ds:schemaRef ds:uri="d4980942-fa45-41ab-a5aa-786137005868"/>
  </ds:schemaRefs>
</ds:datastoreItem>
</file>

<file path=docMetadata/LabelInfo.xml><?xml version="1.0" encoding="utf-8"?>
<clbl:labelList xmlns:clbl="http://schemas.microsoft.com/office/2020/mipLabelMetadata">
  <clbl:label id="{5b9ad283-612c-4596-963f-b6e6d55129d1}" enabled="1" method="Privileged" siteId="{e1ae18b6-de6f-4b87-a2fc-90d6217d954e}" contentBits="0" removed="0"/>
</clbl:labelList>
</file>

<file path=docProps/app.xml><?xml version="1.0" encoding="utf-8"?>
<Properties xmlns="http://schemas.openxmlformats.org/officeDocument/2006/extended-properties" xmlns:vt="http://schemas.openxmlformats.org/officeDocument/2006/docPropsVTypes">
  <Template>ks_brev_med_logo_fast_sentral_adresse_eksp%20(1)</Template>
  <TotalTime>1</TotalTime>
  <Pages>2</Pages>
  <Words>975</Words>
  <Characters>5171</Characters>
  <Application>Microsoft Office Word</Application>
  <DocSecurity>0</DocSecurity>
  <Lines>43</Lines>
  <Paragraphs>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KS' innspill til energi- og miljøkomiteen statsbudsjettet 2026</vt:lpstr>
      <vt:lpstr>             (Referanse må oppgis)</vt:lpstr>
    </vt:vector>
  </TitlesOfParts>
  <Company>KS</Company>
  <LinksUpToDate>false</LinksUpToDate>
  <CharactersWithSpaces>6134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 innspill til energi- og miljøkomiteen statsbudsjettet 2026</dc:title>
  <dc:subject/>
  <dc:creator>Guro Bøe Wensaas</dc:creator>
  <cp:keywords/>
  <dc:description/>
  <cp:lastModifiedBy>Guro Bøe Wensaas</cp:lastModifiedBy>
  <cp:revision>6</cp:revision>
  <cp:lastPrinted>2010-01-27T17:20:00Z</cp:lastPrinted>
  <dcterms:created xsi:type="dcterms:W3CDTF">2025-10-20T10:03:00Z</dcterms:created>
  <dcterms:modified xsi:type="dcterms:W3CDTF">2025-10-23T08:54:00Z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366985</vt:lpwstr>
  </property>
  <property fmtid="{D5CDD505-2E9C-101B-9397-08002B2CF9AE}" pid="3" name="verId">
    <vt:lpwstr>346377</vt:lpwstr>
  </property>
  <property fmtid="{D5CDD505-2E9C-101B-9397-08002B2CF9AE}" pid="4" name="templateId">
    <vt:lpwstr>200020</vt:lpwstr>
  </property>
  <property fmtid="{D5CDD505-2E9C-101B-9397-08002B2CF9AE}" pid="5" name="fileId">
    <vt:lpwstr>578779</vt:lpwstr>
  </property>
  <property fmtid="{D5CDD505-2E9C-101B-9397-08002B2CF9AE}" pid="6" name="filePath">
    <vt:lpwstr>
    </vt:lpwstr>
  </property>
  <property fmtid="{D5CDD505-2E9C-101B-9397-08002B2CF9AE}" pid="7" name="templateFilePath">
    <vt:lpwstr>c:\windows\system32\inetsrv\ks_brev_med_logo_fast_sentral_adresse_eksp (1).dotm</vt:lpwstr>
  </property>
  <property fmtid="{D5CDD505-2E9C-101B-9397-08002B2CF9AE}" pid="8" name="filePathOneNote">
    <vt:lpwstr>
    </vt:lpwstr>
  </property>
  <property fmtid="{D5CDD505-2E9C-101B-9397-08002B2CF9AE}" pid="9" name="fileName">
    <vt:lpwstr>25_02912-4 KS' innspill til energi- og miljøkomiteen statsbudsjettet 2026 578779_1_0.docx</vt:lpwstr>
  </property>
  <property fmtid="{D5CDD505-2E9C-101B-9397-08002B2CF9AE}" pid="10" name="comment">
    <vt:lpwstr>KS' innspill til energi- og miljøkomiteen statsbudsjettet 2026</vt:lpwstr>
  </property>
  <property fmtid="{D5CDD505-2E9C-101B-9397-08002B2CF9AE}" pid="11" name="sourceId">
    <vt:lpwstr>0</vt:lpwstr>
  </property>
  <property fmtid="{D5CDD505-2E9C-101B-9397-08002B2CF9AE}" pid="12" name="module">
    <vt:lpwstr>module</vt:lpwstr>
  </property>
  <property fmtid="{D5CDD505-2E9C-101B-9397-08002B2CF9AE}" pid="13" name="customParams">
    <vt:lpwstr>
    </vt:lpwstr>
  </property>
  <property fmtid="{D5CDD505-2E9C-101B-9397-08002B2CF9AE}" pid="14" name="createdBy">
    <vt:lpwstr>Guro Bøe Wensaas</vt:lpwstr>
  </property>
  <property fmtid="{D5CDD505-2E9C-101B-9397-08002B2CF9AE}" pid="15" name="modifiedBy">
    <vt:lpwstr>Guro Bøe Wensaas</vt:lpwstr>
  </property>
  <property fmtid="{D5CDD505-2E9C-101B-9397-08002B2CF9AE}" pid="16" name="serverName">
    <vt:lpwstr>ks.public360online.com</vt:lpwstr>
  </property>
  <property fmtid="{D5CDD505-2E9C-101B-9397-08002B2CF9AE}" pid="17" name="server">
    <vt:lpwstr>ks.public360online.com</vt:lpwstr>
  </property>
  <property fmtid="{D5CDD505-2E9C-101B-9397-08002B2CF9AE}" pid="18" name="protocol">
    <vt:lpwstr>off</vt:lpwstr>
  </property>
  <property fmtid="{D5CDD505-2E9C-101B-9397-08002B2CF9AE}" pid="19" name="site">
    <vt:lpwstr>/locator.aspx</vt:lpwstr>
  </property>
  <property fmtid="{D5CDD505-2E9C-101B-9397-08002B2CF9AE}" pid="20" name="externalUser">
    <vt:lpwstr>
    </vt:lpwstr>
  </property>
  <property fmtid="{D5CDD505-2E9C-101B-9397-08002B2CF9AE}" pid="21" name="option">
    <vt:lpwstr>true</vt:lpwstr>
  </property>
  <property fmtid="{D5CDD505-2E9C-101B-9397-08002B2CF9AE}" pid="22" name="currentVerId">
    <vt:lpwstr>346377</vt:lpwstr>
  </property>
  <property fmtid="{D5CDD505-2E9C-101B-9397-08002B2CF9AE}" pid="23" name="ShowDummyRecipient">
    <vt:lpwstr>false</vt:lpwstr>
  </property>
  <property fmtid="{D5CDD505-2E9C-101B-9397-08002B2CF9AE}" pid="24" name="Operation">
    <vt:lpwstr>ProduceFile</vt:lpwstr>
  </property>
  <property fmtid="{D5CDD505-2E9C-101B-9397-08002B2CF9AE}" pid="25" name="ContentTypeId">
    <vt:lpwstr>0x0101000DC3423C6594AD4F8A7A629C71114D8D</vt:lpwstr>
  </property>
  <property fmtid="{D5CDD505-2E9C-101B-9397-08002B2CF9AE}" pid="26" name="MediaServiceImageTags">
    <vt:lpwstr/>
  </property>
</Properties>
</file>