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F07F8" w14:textId="268C5628" w:rsidR="00542159" w:rsidRPr="00D27C4F" w:rsidRDefault="58E2C393" w:rsidP="08471D70">
      <w:pPr>
        <w:rPr>
          <w:rFonts w:ascii="Calibri" w:eastAsia="Yu Mincho" w:hAnsi="Calibri" w:cs="Arial"/>
          <w:i/>
          <w:iCs/>
          <w:lang w:val="nb-NO"/>
        </w:rPr>
      </w:pPr>
      <w:r w:rsidRPr="08471D70">
        <w:rPr>
          <w:rStyle w:val="Overskrift1Tegn"/>
          <w:lang w:val="nb-NO"/>
        </w:rPr>
        <w:t xml:space="preserve">MAL FOR LOKAL FORSKRIFT </w:t>
      </w:r>
    </w:p>
    <w:p w14:paraId="65A76432" w14:textId="5706124E" w:rsidR="00542159" w:rsidRPr="00D27C4F" w:rsidRDefault="58E2C393" w:rsidP="7645E70A">
      <w:pPr>
        <w:rPr>
          <w:rFonts w:ascii="Calibri" w:eastAsia="Yu Mincho" w:hAnsi="Calibri" w:cs="Arial"/>
          <w:b/>
          <w:bCs/>
          <w:lang w:val="nb-NO"/>
        </w:rPr>
      </w:pPr>
      <w:r w:rsidRPr="7645E70A">
        <w:rPr>
          <w:rFonts w:ascii="Calibri" w:eastAsia="Yu Mincho" w:hAnsi="Calibri" w:cs="Arial"/>
          <w:b/>
          <w:bCs/>
          <w:lang w:val="nb-NO"/>
        </w:rPr>
        <w:t>Forskrift om satser for beregning av grunntilskudd [</w:t>
      </w:r>
      <w:r w:rsidRPr="7645E70A">
        <w:rPr>
          <w:rFonts w:ascii="Calibri" w:eastAsia="Yu Mincho" w:hAnsi="Calibri" w:cs="Arial"/>
          <w:b/>
          <w:bCs/>
          <w:highlight w:val="lightGray"/>
          <w:lang w:val="nb-NO"/>
        </w:rPr>
        <w:t>og ekstra grunntilskudd</w:t>
      </w:r>
      <w:r w:rsidRPr="7645E70A">
        <w:rPr>
          <w:rFonts w:ascii="Calibri" w:eastAsia="Yu Mincho" w:hAnsi="Calibri" w:cs="Arial"/>
          <w:b/>
          <w:bCs/>
          <w:lang w:val="nb-NO"/>
        </w:rPr>
        <w:t>] til private barnehager i [</w:t>
      </w:r>
      <w:r w:rsidRPr="7645E70A">
        <w:rPr>
          <w:rFonts w:ascii="Calibri" w:eastAsia="Yu Mincho" w:hAnsi="Calibri" w:cs="Arial"/>
          <w:b/>
          <w:bCs/>
          <w:highlight w:val="lightGray"/>
          <w:lang w:val="nb-NO"/>
        </w:rPr>
        <w:t>kommune</w:t>
      </w:r>
      <w:r w:rsidRPr="7645E70A">
        <w:rPr>
          <w:rFonts w:ascii="Calibri" w:eastAsia="Yu Mincho" w:hAnsi="Calibri" w:cs="Arial"/>
          <w:b/>
          <w:bCs/>
          <w:lang w:val="nb-NO"/>
        </w:rPr>
        <w:t>] for [</w:t>
      </w:r>
      <w:r w:rsidRPr="7645E70A">
        <w:rPr>
          <w:rFonts w:ascii="Calibri" w:eastAsia="Yu Mincho" w:hAnsi="Calibri" w:cs="Arial"/>
          <w:b/>
          <w:bCs/>
          <w:highlight w:val="lightGray"/>
          <w:lang w:val="nb-NO"/>
        </w:rPr>
        <w:t>tilskuddsåret</w:t>
      </w:r>
      <w:r w:rsidRPr="7645E70A">
        <w:rPr>
          <w:rFonts w:ascii="Calibri" w:eastAsia="Yu Mincho" w:hAnsi="Calibri" w:cs="Arial"/>
          <w:b/>
          <w:bCs/>
          <w:lang w:val="nb-NO"/>
        </w:rPr>
        <w:t xml:space="preserve">] </w:t>
      </w:r>
    </w:p>
    <w:p w14:paraId="721F73A9" w14:textId="134B983B"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 </w:t>
      </w:r>
    </w:p>
    <w:p w14:paraId="45070C94" w14:textId="2253E7A1" w:rsidR="00542159" w:rsidRPr="00D27C4F" w:rsidRDefault="0A2DE0FA" w:rsidP="2F665C40">
      <w:pPr>
        <w:rPr>
          <w:rFonts w:ascii="Calibri" w:eastAsia="Yu Mincho" w:hAnsi="Calibri" w:cs="Arial"/>
        </w:rPr>
      </w:pPr>
      <w:r w:rsidRPr="00AE4F86">
        <w:rPr>
          <w:rFonts w:ascii="Calibri" w:eastAsia="Yu Mincho" w:hAnsi="Calibri" w:cs="Arial"/>
          <w:lang w:val="nb-NO"/>
        </w:rPr>
        <w:t>Fastsatt av [</w:t>
      </w:r>
      <w:r w:rsidRPr="00AE4F86">
        <w:rPr>
          <w:rFonts w:ascii="Calibri" w:eastAsia="Yu Mincho" w:hAnsi="Calibri" w:cs="Arial"/>
          <w:highlight w:val="lightGray"/>
          <w:lang w:val="nb-NO"/>
        </w:rPr>
        <w:t>kommunestyret/delegert organ</w:t>
      </w:r>
      <w:r w:rsidRPr="00AE4F86">
        <w:rPr>
          <w:rFonts w:ascii="Calibri" w:eastAsia="Yu Mincho" w:hAnsi="Calibri" w:cs="Arial"/>
          <w:lang w:val="nb-NO"/>
        </w:rPr>
        <w:t>] i [</w:t>
      </w:r>
      <w:r w:rsidRPr="00AE4F86">
        <w:rPr>
          <w:rFonts w:ascii="Calibri" w:eastAsia="Yu Mincho" w:hAnsi="Calibri" w:cs="Arial"/>
          <w:highlight w:val="lightGray"/>
          <w:lang w:val="nb-NO"/>
        </w:rPr>
        <w:t>kommune</w:t>
      </w:r>
      <w:r w:rsidRPr="00AE4F86">
        <w:rPr>
          <w:rFonts w:ascii="Calibri" w:eastAsia="Yu Mincho" w:hAnsi="Calibri" w:cs="Arial"/>
          <w:lang w:val="nb-NO"/>
        </w:rPr>
        <w:t>] [</w:t>
      </w:r>
      <w:r w:rsidRPr="00AE4F86">
        <w:rPr>
          <w:rFonts w:ascii="Calibri" w:eastAsia="Yu Mincho" w:hAnsi="Calibri" w:cs="Arial"/>
          <w:highlight w:val="lightGray"/>
          <w:lang w:val="nb-NO"/>
        </w:rPr>
        <w:t>dato</w:t>
      </w:r>
      <w:r w:rsidRPr="00AE4F86">
        <w:rPr>
          <w:rFonts w:ascii="Calibri" w:eastAsia="Yu Mincho" w:hAnsi="Calibri" w:cs="Arial"/>
          <w:lang w:val="nb-NO"/>
        </w:rPr>
        <w:t xml:space="preserve">] med hjemmel i  </w:t>
      </w:r>
      <w:hyperlink r:id="rId10">
        <w:r w:rsidRPr="00AE4F86">
          <w:rPr>
            <w:rStyle w:val="Hyperkobling"/>
            <w:rFonts w:ascii="Calibri" w:eastAsia="Yu Mincho" w:hAnsi="Calibri" w:cs="Arial"/>
            <w:lang w:val="nb-NO"/>
          </w:rPr>
          <w:t>lov 17. juni 2005 nr. 64 om barnehager (barnehageloven)</w:t>
        </w:r>
      </w:hyperlink>
      <w:r w:rsidRPr="00AE4F86">
        <w:rPr>
          <w:rFonts w:ascii="Calibri" w:eastAsia="Yu Mincho" w:hAnsi="Calibri" w:cs="Arial"/>
          <w:lang w:val="nb-NO"/>
        </w:rPr>
        <w:t xml:space="preserve">   §§ 19 og 19a og Forskrift 23. mars 2026 nr. 454 om finansiering av private barnehager (finansieringsforskriften) § 1 , jf. </w:t>
      </w:r>
      <w:r w:rsidRPr="08471D70">
        <w:rPr>
          <w:rFonts w:ascii="Calibri" w:eastAsia="Yu Mincho" w:hAnsi="Calibri" w:cs="Arial"/>
        </w:rPr>
        <w:t xml:space="preserve">§ 6 og </w:t>
      </w:r>
      <w:r w:rsidR="4DD54A07" w:rsidRPr="08471D70">
        <w:rPr>
          <w:rFonts w:ascii="Calibri" w:eastAsia="Yu Mincho" w:hAnsi="Calibri" w:cs="Arial"/>
        </w:rPr>
        <w:t>[</w:t>
      </w:r>
      <w:r w:rsidRPr="08471D70">
        <w:rPr>
          <w:rFonts w:ascii="Calibri" w:eastAsia="Yu Mincho" w:hAnsi="Calibri" w:cs="Arial"/>
          <w:highlight w:val="lightGray"/>
        </w:rPr>
        <w:t xml:space="preserve">§ 17 første ledd og § 18 første </w:t>
      </w:r>
      <w:commentRangeStart w:id="0"/>
      <w:r w:rsidRPr="08471D70">
        <w:rPr>
          <w:rFonts w:ascii="Calibri" w:eastAsia="Yu Mincho" w:hAnsi="Calibri" w:cs="Arial"/>
          <w:highlight w:val="lightGray"/>
        </w:rPr>
        <w:t>ledd</w:t>
      </w:r>
      <w:commentRangeEnd w:id="0"/>
      <w:r w:rsidR="58E2C393" w:rsidRPr="08471D70">
        <w:rPr>
          <w:rStyle w:val="Merknadsreferanse"/>
          <w:rFonts w:ascii="Calibri" w:eastAsia="Yu Mincho" w:hAnsi="Calibri" w:cs="Arial"/>
          <w:sz w:val="22"/>
          <w:szCs w:val="22"/>
          <w:highlight w:val="lightGray"/>
        </w:rPr>
        <w:commentReference w:id="0"/>
      </w:r>
      <w:r w:rsidRPr="08471D70">
        <w:rPr>
          <w:rFonts w:ascii="Calibri" w:eastAsia="Yu Mincho" w:hAnsi="Calibri" w:cs="Arial"/>
          <w:highlight w:val="lightGray"/>
        </w:rPr>
        <w:t>.</w:t>
      </w:r>
      <w:r w:rsidR="0CFB4C5E" w:rsidRPr="08471D70">
        <w:rPr>
          <w:rFonts w:ascii="Calibri" w:eastAsia="Yu Mincho" w:hAnsi="Calibri" w:cs="Arial"/>
        </w:rPr>
        <w:t>]</w:t>
      </w:r>
      <w:r w:rsidRPr="08471D70">
        <w:rPr>
          <w:rFonts w:ascii="Calibri" w:eastAsia="Yu Mincho" w:hAnsi="Calibri" w:cs="Arial"/>
        </w:rPr>
        <w:t xml:space="preserve">  </w:t>
      </w:r>
    </w:p>
    <w:p w14:paraId="234F1B12" w14:textId="5AAD29AC"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4D16FA98" w14:textId="5E0B3F49" w:rsidR="00542159" w:rsidRPr="00D27C4F" w:rsidRDefault="58E2C393" w:rsidP="7645E70A">
      <w:pPr>
        <w:numPr>
          <w:ilvl w:val="0"/>
          <w:numId w:val="3"/>
        </w:numPr>
        <w:rPr>
          <w:rFonts w:ascii="Calibri" w:eastAsia="Yu Mincho" w:hAnsi="Calibri" w:cs="Arial"/>
          <w:b/>
          <w:bCs/>
          <w:lang w:val="nb-NO"/>
        </w:rPr>
      </w:pPr>
      <w:r w:rsidRPr="7645E70A">
        <w:rPr>
          <w:rFonts w:ascii="Calibri" w:eastAsia="Yu Mincho" w:hAnsi="Calibri" w:cs="Arial"/>
          <w:b/>
          <w:bCs/>
          <w:lang w:val="nb-NO"/>
        </w:rPr>
        <w:t xml:space="preserve">Virkeområde og ikrafttredelse </w:t>
      </w:r>
    </w:p>
    <w:p w14:paraId="7131E48E" w14:textId="62619860" w:rsidR="00542159" w:rsidRPr="00AE4F86" w:rsidRDefault="0A2DE0FA" w:rsidP="2F665C40">
      <w:pPr>
        <w:rPr>
          <w:rFonts w:ascii="Calibri" w:eastAsia="Yu Mincho" w:hAnsi="Calibri" w:cs="Arial"/>
          <w:lang w:val="nb-NO"/>
        </w:rPr>
      </w:pPr>
      <w:r w:rsidRPr="00AE4F86">
        <w:rPr>
          <w:rFonts w:ascii="Calibri" w:eastAsia="Yu Mincho" w:hAnsi="Calibri" w:cs="Arial"/>
          <w:lang w:val="nb-NO"/>
        </w:rPr>
        <w:t>Forskriften fastsetter satser for beregning av grunntilskudd [</w:t>
      </w:r>
      <w:r w:rsidRPr="00AE4F86">
        <w:rPr>
          <w:rFonts w:ascii="Calibri" w:eastAsia="Yu Mincho" w:hAnsi="Calibri" w:cs="Arial"/>
          <w:highlight w:val="lightGray"/>
          <w:lang w:val="nb-NO"/>
        </w:rPr>
        <w:t>og ekstra grunntilskudd</w:t>
      </w:r>
      <w:r w:rsidRPr="00AE4F86">
        <w:rPr>
          <w:rFonts w:ascii="Calibri" w:eastAsia="Yu Mincho" w:hAnsi="Calibri" w:cs="Arial"/>
          <w:lang w:val="nb-NO"/>
        </w:rPr>
        <w:t>] til private barnehager i [</w:t>
      </w:r>
      <w:r w:rsidRPr="00AE4F86">
        <w:rPr>
          <w:rFonts w:ascii="Calibri" w:eastAsia="Yu Mincho" w:hAnsi="Calibri" w:cs="Arial"/>
          <w:highlight w:val="lightGray"/>
          <w:lang w:val="nb-NO"/>
        </w:rPr>
        <w:t>kommune</w:t>
      </w:r>
      <w:r w:rsidRPr="00AE4F86">
        <w:rPr>
          <w:rFonts w:ascii="Calibri" w:eastAsia="Yu Mincho" w:hAnsi="Calibri" w:cs="Arial"/>
          <w:lang w:val="nb-NO"/>
        </w:rPr>
        <w:t>] for tilskuddsåret  [</w:t>
      </w:r>
      <w:r w:rsidRPr="00AE4F86">
        <w:rPr>
          <w:rFonts w:ascii="Calibri" w:eastAsia="Yu Mincho" w:hAnsi="Calibri" w:cs="Arial"/>
          <w:highlight w:val="lightGray"/>
          <w:lang w:val="nb-NO"/>
        </w:rPr>
        <w:t>årstall</w:t>
      </w:r>
      <w:r w:rsidRPr="00AE4F86">
        <w:rPr>
          <w:rFonts w:ascii="Calibri" w:eastAsia="Yu Mincho" w:hAnsi="Calibri" w:cs="Arial"/>
          <w:lang w:val="nb-NO"/>
        </w:rPr>
        <w:t xml:space="preserve">].  </w:t>
      </w:r>
    </w:p>
    <w:p w14:paraId="1E34C9DF" w14:textId="13EDCE0D"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Forskriften gjelder for private ordinære [</w:t>
      </w:r>
      <w:r w:rsidRPr="7645E70A">
        <w:rPr>
          <w:rFonts w:ascii="Calibri" w:eastAsia="Yu Mincho" w:hAnsi="Calibri" w:cs="Arial"/>
          <w:highlight w:val="lightGray"/>
          <w:lang w:val="nb-NO"/>
        </w:rPr>
        <w:t>familie-, og/eller åpne</w:t>
      </w:r>
      <w:r w:rsidRPr="7645E70A">
        <w:rPr>
          <w:rFonts w:ascii="Calibri" w:eastAsia="Yu Mincho" w:hAnsi="Calibri" w:cs="Arial"/>
          <w:lang w:val="nb-NO"/>
        </w:rPr>
        <w:t xml:space="preserve">] barnehager i kommunen som har rett til tilskudd etter barnehageloven § 19, første og andre ledd. </w:t>
      </w:r>
    </w:p>
    <w:p w14:paraId="68E84E90" w14:textId="49886AF8"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Forskriften trer i kraft [</w:t>
      </w:r>
      <w:r w:rsidRPr="7645E70A">
        <w:rPr>
          <w:rFonts w:ascii="Calibri" w:eastAsia="Yu Mincho" w:hAnsi="Calibri" w:cs="Arial"/>
          <w:highlight w:val="lightGray"/>
          <w:lang w:val="nb-NO"/>
        </w:rPr>
        <w:t>dato</w:t>
      </w:r>
      <w:r w:rsidRPr="7645E70A">
        <w:rPr>
          <w:rFonts w:ascii="Calibri" w:eastAsia="Yu Mincho" w:hAnsi="Calibri" w:cs="Arial"/>
          <w:lang w:val="nb-NO"/>
        </w:rPr>
        <w:t xml:space="preserve">]. </w:t>
      </w:r>
    </w:p>
    <w:p w14:paraId="3F29273F" w14:textId="31B4029B"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7609D39E" w14:textId="425FC1F8" w:rsidR="00542159" w:rsidRPr="00D27C4F" w:rsidRDefault="58E2C393" w:rsidP="7645E70A">
      <w:pPr>
        <w:numPr>
          <w:ilvl w:val="0"/>
          <w:numId w:val="3"/>
        </w:numPr>
        <w:rPr>
          <w:rFonts w:ascii="Calibri" w:eastAsia="Yu Mincho" w:hAnsi="Calibri" w:cs="Arial"/>
          <w:b/>
          <w:bCs/>
          <w:lang w:val="nb-NO"/>
        </w:rPr>
      </w:pPr>
      <w:r w:rsidRPr="7645E70A">
        <w:rPr>
          <w:rFonts w:ascii="Calibri" w:eastAsia="Yu Mincho" w:hAnsi="Calibri" w:cs="Arial"/>
          <w:b/>
          <w:bCs/>
          <w:lang w:val="nb-NO"/>
        </w:rPr>
        <w:t xml:space="preserve">Satser for grunntilskudd </w:t>
      </w:r>
    </w:p>
    <w:p w14:paraId="7650135A" w14:textId="48CBD1B7"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Ved beregning av grunntilskudd til private barnehager benyttes følgende satser per heltidsplass. </w:t>
      </w:r>
    </w:p>
    <w:p w14:paraId="14D7262E" w14:textId="788077D8"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Ordinære barnehager: </w:t>
      </w:r>
    </w:p>
    <w:p w14:paraId="0915D6C6" w14:textId="2ADDD668"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Barn 0-2 år:</w:t>
      </w:r>
      <w:r w:rsidR="00542159" w:rsidRPr="0056618F">
        <w:rPr>
          <w:lang w:val="nb-NO"/>
        </w:rPr>
        <w:tab/>
      </w:r>
      <w:r w:rsidR="00542159" w:rsidRPr="0056618F">
        <w:rPr>
          <w:lang w:val="nb-NO"/>
        </w:rPr>
        <w:tab/>
      </w:r>
      <w:r w:rsidR="00542159" w:rsidRPr="0056618F">
        <w:rPr>
          <w:lang w:val="nb-NO"/>
        </w:rPr>
        <w:tab/>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 xml:space="preserve">] </w:t>
      </w:r>
    </w:p>
    <w:p w14:paraId="014ED6E7" w14:textId="2938E5A5"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Barn 3-6 år:</w:t>
      </w:r>
      <w:r w:rsidR="00542159" w:rsidRPr="0056618F">
        <w:rPr>
          <w:lang w:val="nb-NO"/>
        </w:rPr>
        <w:tab/>
      </w:r>
      <w:r w:rsidR="00542159" w:rsidRPr="0056618F">
        <w:rPr>
          <w:lang w:val="nb-NO"/>
        </w:rPr>
        <w:tab/>
      </w:r>
      <w:r w:rsidR="00542159" w:rsidRPr="0056618F">
        <w:rPr>
          <w:lang w:val="nb-NO"/>
        </w:rPr>
        <w:tab/>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 xml:space="preserve">] </w:t>
      </w:r>
    </w:p>
    <w:p w14:paraId="0558C7FD" w14:textId="003907F2"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2919297D" w14:textId="216D38BF"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Familiebarnehager </w:t>
      </w:r>
    </w:p>
    <w:p w14:paraId="6F83964D" w14:textId="0DA6AADD"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Barn 0-2 år:</w:t>
      </w:r>
      <w:r w:rsidR="00542159" w:rsidRPr="0056618F">
        <w:rPr>
          <w:lang w:val="nb-NO"/>
        </w:rPr>
        <w:tab/>
      </w:r>
      <w:r w:rsidR="00542159" w:rsidRPr="0056618F">
        <w:rPr>
          <w:lang w:val="nb-NO"/>
        </w:rPr>
        <w:tab/>
      </w:r>
      <w:r w:rsidR="00542159" w:rsidRPr="0056618F">
        <w:rPr>
          <w:lang w:val="nb-NO"/>
        </w:rPr>
        <w:tab/>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w:t>
      </w:r>
      <w:r w:rsidR="00542159" w:rsidRPr="0056618F">
        <w:rPr>
          <w:lang w:val="nb-NO"/>
        </w:rPr>
        <w:tab/>
      </w:r>
      <w:r w:rsidRPr="7645E70A">
        <w:rPr>
          <w:rFonts w:ascii="Calibri" w:eastAsia="Yu Mincho" w:hAnsi="Calibri" w:cs="Arial"/>
          <w:lang w:val="nb-NO"/>
        </w:rPr>
        <w:t xml:space="preserve"> </w:t>
      </w:r>
    </w:p>
    <w:p w14:paraId="38995140" w14:textId="1831F9D5"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Barn 3-6 år:</w:t>
      </w:r>
      <w:r w:rsidR="00542159" w:rsidRPr="0056618F">
        <w:rPr>
          <w:lang w:val="nb-NO"/>
        </w:rPr>
        <w:tab/>
      </w:r>
      <w:r w:rsidR="00542159" w:rsidRPr="0056618F">
        <w:rPr>
          <w:lang w:val="nb-NO"/>
        </w:rPr>
        <w:tab/>
      </w:r>
      <w:r w:rsidR="00542159" w:rsidRPr="0056618F">
        <w:rPr>
          <w:lang w:val="nb-NO"/>
        </w:rPr>
        <w:tab/>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 xml:space="preserve">] </w:t>
      </w:r>
    </w:p>
    <w:p w14:paraId="65BAFC92" w14:textId="5C2BB14A"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4EE86FE1" w14:textId="11A359F0"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Åpne barnehager: </w:t>
      </w:r>
    </w:p>
    <w:p w14:paraId="6C144907" w14:textId="18E366F0"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Åpningstid 6-15 timer per uke:</w:t>
      </w:r>
      <w:r w:rsidR="00542159" w:rsidRPr="0056618F">
        <w:rPr>
          <w:lang w:val="nb-NO"/>
        </w:rPr>
        <w:tab/>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 xml:space="preserve">]  </w:t>
      </w:r>
    </w:p>
    <w:p w14:paraId="40D7E064" w14:textId="0F73474B"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Åpningstid 16 timer eller mer per uke:</w:t>
      </w:r>
      <w:r w:rsidR="00542159" w:rsidRPr="0056618F">
        <w:rPr>
          <w:lang w:val="nb-NO"/>
        </w:rPr>
        <w:tab/>
      </w:r>
      <w:r w:rsidRPr="7645E70A">
        <w:rPr>
          <w:rFonts w:ascii="Calibri" w:eastAsia="Yu Mincho" w:hAnsi="Calibri" w:cs="Arial"/>
          <w:lang w:val="nb-NO"/>
        </w:rPr>
        <w:t>[</w:t>
      </w:r>
      <w:r w:rsidRPr="7645E70A">
        <w:rPr>
          <w:rFonts w:ascii="Calibri" w:eastAsia="Yu Mincho" w:hAnsi="Calibri" w:cs="Arial"/>
          <w:highlight w:val="lightGray"/>
          <w:lang w:val="nb-NO"/>
        </w:rPr>
        <w:t>Beløp</w:t>
      </w:r>
      <w:r w:rsidRPr="7645E70A">
        <w:rPr>
          <w:rFonts w:ascii="Calibri" w:eastAsia="Yu Mincho" w:hAnsi="Calibri" w:cs="Arial"/>
          <w:lang w:val="nb-NO"/>
        </w:rPr>
        <w:t xml:space="preserve">]  </w:t>
      </w:r>
    </w:p>
    <w:p w14:paraId="767A1AEA" w14:textId="7A089898"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540C93D7" w14:textId="4D34B933" w:rsidR="00542159" w:rsidRPr="00D27C4F" w:rsidRDefault="58E2C393" w:rsidP="7645E70A">
      <w:pPr>
        <w:rPr>
          <w:rFonts w:ascii="Calibri" w:eastAsia="Yu Mincho" w:hAnsi="Calibri" w:cs="Arial"/>
          <w:lang w:val="nb-NO"/>
        </w:rPr>
      </w:pPr>
      <w:r w:rsidRPr="7645E70A">
        <w:rPr>
          <w:rFonts w:ascii="Calibri" w:eastAsia="Yu Mincho" w:hAnsi="Calibri" w:cs="Arial"/>
          <w:lang w:val="nb-NO"/>
        </w:rPr>
        <w:lastRenderedPageBreak/>
        <w:t xml:space="preserve"> </w:t>
      </w:r>
    </w:p>
    <w:p w14:paraId="438D665C" w14:textId="51F4B685" w:rsidR="00542159" w:rsidRPr="00D27C4F" w:rsidRDefault="58E2C393" w:rsidP="7645E70A">
      <w:pPr>
        <w:numPr>
          <w:ilvl w:val="0"/>
          <w:numId w:val="3"/>
        </w:numPr>
        <w:rPr>
          <w:rFonts w:ascii="Calibri" w:eastAsia="Yu Mincho" w:hAnsi="Calibri" w:cs="Arial"/>
          <w:b/>
          <w:bCs/>
          <w:lang w:val="nb-NO"/>
        </w:rPr>
      </w:pPr>
      <w:r w:rsidRPr="7645E70A">
        <w:rPr>
          <w:rFonts w:ascii="Calibri" w:eastAsia="Yu Mincho" w:hAnsi="Calibri" w:cs="Arial"/>
          <w:b/>
          <w:bCs/>
          <w:lang w:val="nb-NO"/>
        </w:rPr>
        <w:t>[</w:t>
      </w:r>
      <w:r w:rsidRPr="7645E70A">
        <w:rPr>
          <w:rFonts w:ascii="Calibri" w:eastAsia="Yu Mincho" w:hAnsi="Calibri" w:cs="Arial"/>
          <w:b/>
          <w:bCs/>
          <w:highlight w:val="lightGray"/>
          <w:lang w:val="nb-NO"/>
        </w:rPr>
        <w:t>Ekstra grunntilskudd</w:t>
      </w:r>
      <w:r w:rsidRPr="7645E70A">
        <w:rPr>
          <w:rFonts w:ascii="Calibri" w:eastAsia="Yu Mincho" w:hAnsi="Calibri" w:cs="Arial"/>
          <w:b/>
          <w:bCs/>
          <w:lang w:val="nb-NO"/>
        </w:rPr>
        <w:t xml:space="preserve">] </w:t>
      </w:r>
    </w:p>
    <w:p w14:paraId="47C001AF" w14:textId="3750600D" w:rsidR="00542159" w:rsidRPr="00D27C4F" w:rsidRDefault="58E2C393" w:rsidP="7645E70A">
      <w:pPr>
        <w:pBdr>
          <w:top w:val="single" w:sz="4" w:space="4" w:color="auto"/>
          <w:left w:val="single" w:sz="4" w:space="4" w:color="auto"/>
          <w:bottom w:val="single" w:sz="4" w:space="4" w:color="auto"/>
          <w:right w:val="single" w:sz="4" w:space="4" w:color="auto"/>
        </w:pBdr>
        <w:shd w:val="clear" w:color="auto" w:fill="FFF2CC" w:themeFill="accent4" w:themeFillTint="33"/>
        <w:rPr>
          <w:rFonts w:ascii="Calibri" w:eastAsia="Yu Mincho" w:hAnsi="Calibri" w:cs="Arial"/>
          <w:lang w:val="nb-NO"/>
        </w:rPr>
      </w:pPr>
      <w:r w:rsidRPr="7645E70A">
        <w:rPr>
          <w:rFonts w:ascii="Calibri" w:eastAsia="Yu Mincho" w:hAnsi="Calibri" w:cs="Arial"/>
          <w:lang w:val="nb-NO"/>
        </w:rPr>
        <w:t xml:space="preserve">⚙    kun aktuell dersom kommunen har holdt utgifter utenfor beregningen av grunntilskuddet etter barnehageloven § 19a andre ledd (særlige driftsforutsetninger eller særlige behov i barnegruppen), og dermed har plikt til å gi ekstra grunntilskudd etter barnehageloven §19a, andre ledd, og finansieringsforskriften § 9. Hele paragrafen tas ut av forskriften dersom den ikke er aktuell. </w:t>
      </w:r>
    </w:p>
    <w:p w14:paraId="41EAC4D9" w14:textId="6E203629"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Kommunen har holdt utgifter utenfor beregningsgrunnlaget for grunntilskudd etter barnehageloven § 19a, andre ledd, og fastsetter derfor følgende satser per heltidsplass for ekstra grunntilskudd: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539"/>
        <w:gridCol w:w="1481"/>
        <w:gridCol w:w="1481"/>
      </w:tblGrid>
      <w:tr w:rsidR="7645E70A" w14:paraId="20DCD105" w14:textId="77777777" w:rsidTr="7645E70A">
        <w:trPr>
          <w:trHeight w:val="285"/>
        </w:trPr>
        <w:tc>
          <w:tcPr>
            <w:tcW w:w="2539"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1F4E79" w:themeFill="accent5" w:themeFillShade="80"/>
            <w:vAlign w:val="center"/>
          </w:tcPr>
          <w:p w14:paraId="2B5F93E0" w14:textId="11D300F3"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Ekstra grunntilskudd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1F4E79" w:themeFill="accent5" w:themeFillShade="80"/>
            <w:vAlign w:val="center"/>
          </w:tcPr>
          <w:p w14:paraId="785B85EA" w14:textId="48F43F71"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Barn 0-2 år: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1F4E79" w:themeFill="accent5" w:themeFillShade="80"/>
            <w:vAlign w:val="center"/>
          </w:tcPr>
          <w:p w14:paraId="3D3B7E8A" w14:textId="366BDB10"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Barn 3-6 år </w:t>
            </w:r>
          </w:p>
        </w:tc>
      </w:tr>
      <w:tr w:rsidR="7645E70A" w14:paraId="6DA56889" w14:textId="77777777" w:rsidTr="7645E70A">
        <w:trPr>
          <w:trHeight w:val="285"/>
        </w:trPr>
        <w:tc>
          <w:tcPr>
            <w:tcW w:w="2539"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7E221269" w14:textId="50A8ED08"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[ordning 1]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598F333F" w14:textId="076AA479"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037300C7" w14:textId="0F64E728"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r>
      <w:tr w:rsidR="7645E70A" w14:paraId="3443B6CF" w14:textId="77777777" w:rsidTr="7645E70A">
        <w:trPr>
          <w:trHeight w:val="285"/>
        </w:trPr>
        <w:tc>
          <w:tcPr>
            <w:tcW w:w="2539"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2B6BC90B" w14:textId="0649FCDF"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[ordning 2]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6626CB50" w14:textId="4ECBEB17"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3660E412" w14:textId="3902116B"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r>
      <w:tr w:rsidR="7645E70A" w14:paraId="604B0D4D" w14:textId="77777777" w:rsidTr="7645E70A">
        <w:trPr>
          <w:trHeight w:val="285"/>
        </w:trPr>
        <w:tc>
          <w:tcPr>
            <w:tcW w:w="2539"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55BEBFE9" w14:textId="620614E3"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[ordning 3]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755651EA" w14:textId="00210D6C"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c>
          <w:tcPr>
            <w:tcW w:w="1481" w:type="dxa"/>
            <w:tcBorders>
              <w:top w:val="single" w:sz="8" w:space="0" w:color="1F4E79" w:themeColor="accent5" w:themeShade="80"/>
              <w:left w:val="single" w:sz="8" w:space="0" w:color="1F4E79" w:themeColor="accent5" w:themeShade="80"/>
              <w:bottom w:val="single" w:sz="8" w:space="0" w:color="1F4E79" w:themeColor="accent5" w:themeShade="80"/>
              <w:right w:val="single" w:sz="8" w:space="0" w:color="1F4E79" w:themeColor="accent5" w:themeShade="80"/>
            </w:tcBorders>
            <w:shd w:val="clear" w:color="auto" w:fill="EDF2F8"/>
            <w:vAlign w:val="center"/>
          </w:tcPr>
          <w:p w14:paraId="667D6446" w14:textId="5EE044DD" w:rsidR="7645E70A" w:rsidRDefault="7645E70A" w:rsidP="7645E70A">
            <w:pPr>
              <w:rPr>
                <w:rFonts w:ascii="Calibri" w:eastAsia="Yu Mincho" w:hAnsi="Calibri" w:cs="Arial"/>
                <w:color w:val="000000" w:themeColor="text1"/>
              </w:rPr>
            </w:pPr>
            <w:r w:rsidRPr="7645E70A">
              <w:rPr>
                <w:rFonts w:ascii="Calibri" w:eastAsia="Yu Mincho" w:hAnsi="Calibri" w:cs="Arial"/>
                <w:color w:val="000000" w:themeColor="text1"/>
              </w:rPr>
              <w:t xml:space="preserve">Beløp </w:t>
            </w:r>
          </w:p>
        </w:tc>
      </w:tr>
    </w:tbl>
    <w:p w14:paraId="36C9AA5C" w14:textId="08CE5DC8"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18449E4F" w14:textId="53DFA5B2"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Satsene er beregnet ut fra merutgiftene i de kommunale barnehagene som er holdt utenfor beregningen av satser for grunntilskudd, jf. barnehageloven § 19a, andre ledd, per heltidsplass. </w:t>
      </w:r>
    </w:p>
    <w:p w14:paraId="5506D270" w14:textId="15591807"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w:t>
      </w:r>
      <w:r w:rsidRPr="7645E70A">
        <w:rPr>
          <w:rFonts w:ascii="Calibri" w:eastAsia="Yu Mincho" w:hAnsi="Calibri" w:cs="Arial"/>
          <w:highlight w:val="lightGray"/>
          <w:lang w:val="nb-NO"/>
        </w:rPr>
        <w:t>Beskriv her hvilke utgifter som er holdt utenfor grunntilskuddet og begrunnelsen. En beskrivelse per tiltak/ordning som er holdt utenfor jf. tabellen over. Eks: «Kommunen har holdt utgifter til [tiltak] utenfor beregningen av grunntilskuddet fordi [begrunnelse]»</w:t>
      </w:r>
      <w:r w:rsidRPr="7645E70A">
        <w:rPr>
          <w:rFonts w:ascii="Calibri" w:eastAsia="Yu Mincho" w:hAnsi="Calibri" w:cs="Arial"/>
          <w:lang w:val="nb-NO"/>
        </w:rPr>
        <w:t xml:space="preserve">.] </w:t>
      </w:r>
    </w:p>
    <w:p w14:paraId="5D0F6D57" w14:textId="43D63357"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Private barnehager med tilsvarende særlige driftsforutsetninger eller behov i barnegruppa, vil ha rett til ekstra grunntilskudd jf. barnehageloven § 19a, andre ledd.  </w:t>
      </w:r>
    </w:p>
    <w:p w14:paraId="1E9FBB5B" w14:textId="0BC1936D"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Private barnehager skal opplyse om forhold som kan ha betydning for retten til ekstra grunntilskudd innen 15. desember i året før tilskuddsåret og ved endringer som kan ha betydning for retten i løpet av året, jf. Finansieringsforskriften § 5, tredje og femte ledd. </w:t>
      </w:r>
    </w:p>
    <w:p w14:paraId="7882D5B2" w14:textId="6A92D0A5"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3A56BC8C" w14:textId="7C4D3490" w:rsidR="00542159" w:rsidRPr="00D27C4F" w:rsidRDefault="58E2C393" w:rsidP="7645E70A">
      <w:pPr>
        <w:numPr>
          <w:ilvl w:val="0"/>
          <w:numId w:val="3"/>
        </w:numPr>
        <w:rPr>
          <w:rFonts w:ascii="Calibri" w:eastAsia="Yu Mincho" w:hAnsi="Calibri" w:cs="Arial"/>
          <w:b/>
          <w:bCs/>
          <w:lang w:val="nb-NO"/>
        </w:rPr>
      </w:pPr>
      <w:r w:rsidRPr="7645E70A">
        <w:rPr>
          <w:rFonts w:ascii="Calibri" w:eastAsia="Yu Mincho" w:hAnsi="Calibri" w:cs="Arial"/>
          <w:b/>
          <w:bCs/>
          <w:lang w:val="nb-NO"/>
        </w:rPr>
        <w:t xml:space="preserve">Beregningsgrunnlaget og forbehold om endringer </w:t>
      </w:r>
    </w:p>
    <w:p w14:paraId="11CD39A0" w14:textId="66D8B10D"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Satsene er beregnet på grunnlag av det siste tilgjengelige kommuneregnskap som er regnskapsåret [</w:t>
      </w:r>
      <w:r w:rsidRPr="7645E70A">
        <w:rPr>
          <w:rFonts w:ascii="Calibri" w:eastAsia="Yu Mincho" w:hAnsi="Calibri" w:cs="Arial"/>
          <w:highlight w:val="lightGray"/>
          <w:lang w:val="nb-NO"/>
        </w:rPr>
        <w:t>2025</w:t>
      </w:r>
      <w:r w:rsidRPr="7645E70A">
        <w:rPr>
          <w:rFonts w:ascii="Calibri" w:eastAsia="Yu Mincho" w:hAnsi="Calibri" w:cs="Arial"/>
          <w:lang w:val="nb-NO"/>
        </w:rPr>
        <w:t xml:space="preserve">]. </w:t>
      </w:r>
    </w:p>
    <w:p w14:paraId="369093AB" w14:textId="71F2CA2F"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For ordinære barnehager [</w:t>
      </w:r>
      <w:r w:rsidRPr="7645E70A">
        <w:rPr>
          <w:rFonts w:ascii="Calibri" w:eastAsia="Yu Mincho" w:hAnsi="Calibri" w:cs="Arial"/>
          <w:highlight w:val="lightGray"/>
          <w:lang w:val="nb-NO"/>
        </w:rPr>
        <w:t>og familiebarnehager</w:t>
      </w:r>
      <w:r w:rsidRPr="7645E70A">
        <w:rPr>
          <w:rFonts w:ascii="Calibri" w:eastAsia="Yu Mincho" w:hAnsi="Calibri" w:cs="Arial"/>
          <w:lang w:val="nb-NO"/>
        </w:rPr>
        <w:t xml:space="preserve">] er satsene beregnet ut fra kommunens ordinære driftsutgifter i tilsvarende kommunale barnehager, med de fradragene og påslagene som følger av barnehageloven § 19a og finansieringsforskriften. </w:t>
      </w:r>
    </w:p>
    <w:p w14:paraId="12D9E9DA" w14:textId="572EE403"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w:t>
      </w:r>
      <w:r w:rsidRPr="7645E70A">
        <w:rPr>
          <w:rFonts w:ascii="Calibri" w:eastAsia="Yu Mincho" w:hAnsi="Calibri" w:cs="Arial"/>
          <w:highlight w:val="lightGray"/>
          <w:lang w:val="nb-NO"/>
        </w:rPr>
        <w:t>For åpne barnehager er satsene beregnet med utgangspunkt i kommunens driftsutgifter og kapitalkostnader per heltidsplass i tilsvarende kommunale åpne barnehager, med de fradragene og påslagene som følger av finansieringsforskriften § 18.</w:t>
      </w:r>
      <w:r w:rsidRPr="7645E70A">
        <w:rPr>
          <w:rFonts w:ascii="Calibri" w:eastAsia="Yu Mincho" w:hAnsi="Calibri" w:cs="Arial"/>
          <w:lang w:val="nb-NO"/>
        </w:rPr>
        <w:t xml:space="preserve">] </w:t>
      </w:r>
    </w:p>
    <w:p w14:paraId="6B307003" w14:textId="7B23B965" w:rsidR="00542159" w:rsidRPr="00D27C4F" w:rsidRDefault="58E2C393" w:rsidP="7645E70A">
      <w:pPr>
        <w:rPr>
          <w:rFonts w:ascii="Calibri" w:eastAsia="Yu Mincho" w:hAnsi="Calibri" w:cs="Arial"/>
          <w:lang w:val="nb-NO"/>
        </w:rPr>
      </w:pPr>
      <w:r w:rsidRPr="7645E70A">
        <w:rPr>
          <w:rFonts w:ascii="Calibri" w:eastAsia="Yu Mincho" w:hAnsi="Calibri" w:cs="Arial"/>
          <w:lang w:val="nb-NO"/>
        </w:rPr>
        <w:lastRenderedPageBreak/>
        <w:t xml:space="preserve">Foreldrebetaling for kommunale barnehager er trukket fra beregningsgrunnlaget.  </w:t>
      </w:r>
    </w:p>
    <w:p w14:paraId="7C199DF5" w14:textId="76F19B36"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Satsgrunnlaget er indeksregulert med kommunal deflator (forventet pris- og lønnsvekst i kommunesektoren) </w:t>
      </w:r>
    </w:p>
    <w:p w14:paraId="0E2B104E" w14:textId="286E3706"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Kommunen tar forbehold om at satsene kan justeres dersom: </w:t>
      </w:r>
    </w:p>
    <w:p w14:paraId="7F2FAB4B" w14:textId="23E5CB34" w:rsidR="00542159" w:rsidRPr="00D27C4F" w:rsidRDefault="58E2C393" w:rsidP="7645E70A">
      <w:pPr>
        <w:numPr>
          <w:ilvl w:val="0"/>
          <w:numId w:val="2"/>
        </w:numPr>
        <w:rPr>
          <w:rFonts w:ascii="Calibri" w:eastAsia="Yu Mincho" w:hAnsi="Calibri" w:cs="Arial"/>
          <w:lang w:val="nb-NO"/>
        </w:rPr>
      </w:pPr>
      <w:r w:rsidRPr="7645E70A">
        <w:rPr>
          <w:rFonts w:ascii="Calibri" w:eastAsia="Yu Mincho" w:hAnsi="Calibri" w:cs="Arial"/>
          <w:lang w:val="nb-NO"/>
        </w:rPr>
        <w:t xml:space="preserve">Stortinget vedtar endringer i kommunal deflator  </w:t>
      </w:r>
    </w:p>
    <w:p w14:paraId="0BCE7274" w14:textId="16A407CC" w:rsidR="00542159" w:rsidRPr="00D27C4F" w:rsidRDefault="58E2C393" w:rsidP="7645E70A">
      <w:pPr>
        <w:numPr>
          <w:ilvl w:val="0"/>
          <w:numId w:val="2"/>
        </w:numPr>
        <w:rPr>
          <w:rFonts w:ascii="Calibri" w:eastAsia="Yu Mincho" w:hAnsi="Calibri" w:cs="Arial"/>
          <w:lang w:val="nb-NO"/>
        </w:rPr>
      </w:pPr>
      <w:r w:rsidRPr="7645E70A">
        <w:rPr>
          <w:rFonts w:ascii="Calibri" w:eastAsia="Yu Mincho" w:hAnsi="Calibri" w:cs="Arial"/>
          <w:lang w:val="nb-NO"/>
        </w:rPr>
        <w:t xml:space="preserve">Stortinget vedtar endringer i maksimalpris for foreldrebetaling </w:t>
      </w:r>
    </w:p>
    <w:p w14:paraId="7091C2B2" w14:textId="1903E74D" w:rsidR="00542159" w:rsidRPr="00D27C4F" w:rsidRDefault="58E2C393" w:rsidP="7645E70A">
      <w:pPr>
        <w:numPr>
          <w:ilvl w:val="0"/>
          <w:numId w:val="2"/>
        </w:numPr>
        <w:rPr>
          <w:rFonts w:ascii="Calibri" w:eastAsia="Yu Mincho" w:hAnsi="Calibri" w:cs="Arial"/>
          <w:lang w:val="nb-NO"/>
        </w:rPr>
      </w:pPr>
      <w:r w:rsidRPr="08471D70">
        <w:rPr>
          <w:rFonts w:ascii="Calibri" w:eastAsia="Yu Mincho" w:hAnsi="Calibri" w:cs="Arial"/>
          <w:lang w:val="nb-NO"/>
        </w:rPr>
        <w:t xml:space="preserve">kommunen vedtar lavere foreldrebetaling enn nasjonal maksimalpris </w:t>
      </w:r>
    </w:p>
    <w:p w14:paraId="43AED4EB" w14:textId="0562185C" w:rsidR="358C2818" w:rsidRDefault="358C2818" w:rsidP="1C7FF01A">
      <w:pPr>
        <w:numPr>
          <w:ilvl w:val="0"/>
          <w:numId w:val="2"/>
        </w:numPr>
        <w:rPr>
          <w:rFonts w:ascii="Calibri" w:eastAsia="Yu Mincho" w:hAnsi="Calibri" w:cs="Arial"/>
          <w:lang w:val="nb-NO"/>
        </w:rPr>
      </w:pPr>
      <w:r w:rsidRPr="08471D70">
        <w:rPr>
          <w:rFonts w:ascii="Calibri" w:eastAsia="Yu Mincho" w:hAnsi="Calibri" w:cs="Arial"/>
          <w:lang w:val="nb-NO"/>
        </w:rPr>
        <w:t xml:space="preserve">Nasjonale myndigheter vedtar </w:t>
      </w:r>
      <w:r w:rsidR="45247368" w:rsidRPr="08471D70">
        <w:rPr>
          <w:rFonts w:ascii="Calibri" w:eastAsia="Yu Mincho" w:hAnsi="Calibri" w:cs="Arial"/>
          <w:lang w:val="nb-NO"/>
        </w:rPr>
        <w:t>endringer i lov og forskrift i løpet av tilskuddsåret som medfører endringer i beregninger av satser</w:t>
      </w:r>
      <w:r w:rsidR="6A34C16A" w:rsidRPr="08471D70">
        <w:rPr>
          <w:rFonts w:ascii="Calibri" w:eastAsia="Yu Mincho" w:hAnsi="Calibri" w:cs="Arial"/>
          <w:lang w:val="nb-NO"/>
        </w:rPr>
        <w:t>.</w:t>
      </w:r>
    </w:p>
    <w:p w14:paraId="2C218599" w14:textId="1ED67F5E"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Eventuelle justeringer av satser på grunn av forhold nevnt over, foretas administrativt uten forhåndsvarsel jf. forvaltningsloven §37, fjerde ledd, bokstav c. Justerte satser formidles til private barnehager og forskrift oppdateres uten unødig opphold. </w:t>
      </w:r>
    </w:p>
    <w:p w14:paraId="6FE950C2" w14:textId="26C344F8" w:rsidR="00542159" w:rsidRPr="00D27C4F" w:rsidRDefault="58E2C393" w:rsidP="7645E70A">
      <w:pPr>
        <w:numPr>
          <w:ilvl w:val="0"/>
          <w:numId w:val="3"/>
        </w:numPr>
        <w:rPr>
          <w:rFonts w:ascii="Calibri" w:eastAsia="Yu Mincho" w:hAnsi="Calibri" w:cs="Arial"/>
          <w:b/>
          <w:bCs/>
          <w:lang w:val="nb-NO"/>
        </w:rPr>
      </w:pPr>
      <w:r w:rsidRPr="7645E70A">
        <w:rPr>
          <w:rFonts w:ascii="Calibri" w:eastAsia="Yu Mincho" w:hAnsi="Calibri" w:cs="Arial"/>
          <w:b/>
          <w:bCs/>
          <w:lang w:val="nb-NO"/>
        </w:rPr>
        <w:t xml:space="preserve">Dokumentasjon på beregningen </w:t>
      </w:r>
    </w:p>
    <w:p w14:paraId="43D0E8C3" w14:textId="1CF7A2D9" w:rsidR="00542159" w:rsidRPr="00BA5D36" w:rsidRDefault="58E2C393" w:rsidP="08471D70">
      <w:pPr>
        <w:rPr>
          <w:rFonts w:ascii="Calibri" w:eastAsia="Yu Mincho" w:hAnsi="Calibri" w:cs="Arial"/>
          <w:lang w:val="nb-NO"/>
        </w:rPr>
      </w:pPr>
      <w:r w:rsidRPr="00BA5D36">
        <w:rPr>
          <w:rFonts w:ascii="Calibri" w:eastAsia="Yu Mincho" w:hAnsi="Calibri" w:cs="Arial"/>
          <w:lang w:val="nb-NO"/>
        </w:rPr>
        <w:t xml:space="preserve">Beregningen av satsene </w:t>
      </w:r>
      <w:r w:rsidR="5EDD5458" w:rsidRPr="00BA5D36">
        <w:rPr>
          <w:rFonts w:ascii="Calibri" w:eastAsia="Yu Mincho" w:hAnsi="Calibri" w:cs="Arial"/>
          <w:lang w:val="nb-NO"/>
        </w:rPr>
        <w:t>er gjort i samsvar med gjeldende regelverk og grunnlaget e</w:t>
      </w:r>
      <w:r w:rsidR="5920FB98" w:rsidRPr="00BA5D36">
        <w:rPr>
          <w:rFonts w:ascii="Calibri" w:eastAsia="Yu Mincho" w:hAnsi="Calibri" w:cs="Arial"/>
          <w:lang w:val="nb-NO"/>
        </w:rPr>
        <w:t xml:space="preserve">r </w:t>
      </w:r>
      <w:r w:rsidR="5EDD5458" w:rsidRPr="00BA5D36">
        <w:rPr>
          <w:rFonts w:ascii="Calibri" w:eastAsia="Yu Mincho" w:hAnsi="Calibri" w:cs="Arial"/>
          <w:lang w:val="nb-NO"/>
        </w:rPr>
        <w:t xml:space="preserve">synliggjort i </w:t>
      </w:r>
      <w:r w:rsidRPr="00BA5D36">
        <w:rPr>
          <w:rFonts w:ascii="Calibri" w:eastAsia="Yu Mincho" w:hAnsi="Calibri" w:cs="Arial"/>
          <w:lang w:val="nb-NO"/>
        </w:rPr>
        <w:t>[</w:t>
      </w:r>
      <w:r w:rsidRPr="00BA5D36">
        <w:rPr>
          <w:rFonts w:ascii="Calibri" w:eastAsia="Yu Mincho" w:hAnsi="Calibri" w:cs="Arial"/>
          <w:highlight w:val="lightGray"/>
          <w:lang w:val="nb-NO"/>
        </w:rPr>
        <w:t>fyll inn hvor dette er dokumentert, f.eks. i saksframlegg</w:t>
      </w:r>
      <w:r w:rsidRPr="00BA5D36">
        <w:rPr>
          <w:rFonts w:ascii="Calibri" w:eastAsia="Yu Mincho" w:hAnsi="Calibri" w:cs="Arial"/>
          <w:lang w:val="nb-NO"/>
        </w:rPr>
        <w:t xml:space="preserve">].  </w:t>
      </w:r>
    </w:p>
    <w:p w14:paraId="2C5998F9" w14:textId="7180824D" w:rsidR="00542159" w:rsidRPr="00D27C4F" w:rsidRDefault="58E2C393" w:rsidP="7645E70A">
      <w:pPr>
        <w:rPr>
          <w:rFonts w:ascii="Calibri" w:eastAsia="Yu Mincho" w:hAnsi="Calibri" w:cs="Arial"/>
          <w:lang w:val="nb-NO"/>
        </w:rPr>
      </w:pPr>
      <w:r w:rsidRPr="7645E70A">
        <w:rPr>
          <w:rFonts w:ascii="Calibri" w:eastAsia="Yu Mincho" w:hAnsi="Calibri" w:cs="Arial"/>
          <w:lang w:val="nb-NO"/>
        </w:rPr>
        <w:t xml:space="preserve">  </w:t>
      </w:r>
    </w:p>
    <w:p w14:paraId="0E452C16" w14:textId="66753FF6" w:rsidR="00542159" w:rsidRPr="00D27C4F" w:rsidRDefault="00493C3A" w:rsidP="7645E70A">
      <w:pPr>
        <w:numPr>
          <w:ilvl w:val="0"/>
          <w:numId w:val="3"/>
        </w:numPr>
        <w:rPr>
          <w:rFonts w:ascii="Calibri" w:eastAsia="Yu Mincho" w:hAnsi="Calibri" w:cs="Arial"/>
          <w:b/>
          <w:bCs/>
          <w:lang w:val="nb-NO"/>
        </w:rPr>
      </w:pPr>
      <w:r>
        <w:rPr>
          <w:rFonts w:ascii="Calibri" w:eastAsia="Yu Mincho" w:hAnsi="Calibri" w:cs="Arial"/>
          <w:b/>
          <w:bCs/>
          <w:lang w:val="nb-NO"/>
        </w:rPr>
        <w:t>E</w:t>
      </w:r>
      <w:r w:rsidR="58E2C393" w:rsidRPr="08471D70">
        <w:rPr>
          <w:rFonts w:ascii="Calibri" w:eastAsia="Yu Mincho" w:hAnsi="Calibri" w:cs="Arial"/>
          <w:b/>
          <w:bCs/>
          <w:lang w:val="nb-NO"/>
        </w:rPr>
        <w:t xml:space="preserve">nkeltvedtak om kommunalt tilskudd </w:t>
      </w:r>
    </w:p>
    <w:p w14:paraId="69525C81" w14:textId="06593D63" w:rsidR="00542159" w:rsidRPr="00D27C4F" w:rsidRDefault="58E2C393" w:rsidP="1C7FF01A">
      <w:pPr>
        <w:rPr>
          <w:rFonts w:ascii="Calibri" w:eastAsia="Yu Mincho" w:hAnsi="Calibri" w:cs="Arial"/>
          <w:lang w:val="nb-NO"/>
        </w:rPr>
      </w:pPr>
      <w:r w:rsidRPr="08471D70">
        <w:rPr>
          <w:rFonts w:ascii="Calibri" w:eastAsia="Yu Mincho" w:hAnsi="Calibri" w:cs="Arial"/>
          <w:lang w:val="nb-NO"/>
        </w:rPr>
        <w:t xml:space="preserve"> Tilskuddet til den enkelte private barnehage</w:t>
      </w:r>
      <w:r w:rsidR="2D87E37A" w:rsidRPr="08471D70">
        <w:rPr>
          <w:rFonts w:ascii="Calibri" w:eastAsia="Yu Mincho" w:hAnsi="Calibri" w:cs="Arial"/>
          <w:lang w:val="nb-NO"/>
        </w:rPr>
        <w:t xml:space="preserve"> </w:t>
      </w:r>
      <w:r w:rsidRPr="08471D70">
        <w:rPr>
          <w:rFonts w:ascii="Calibri" w:eastAsia="Yu Mincho" w:hAnsi="Calibri" w:cs="Arial"/>
          <w:lang w:val="nb-NO"/>
        </w:rPr>
        <w:t>fastsettes som enkeltvedtak etter barnehageloven §§ 19a-c, og finansieringsforskriftens § 3</w:t>
      </w:r>
      <w:r w:rsidR="563093A8" w:rsidRPr="08471D70">
        <w:rPr>
          <w:rFonts w:ascii="Calibri" w:eastAsia="Yu Mincho" w:hAnsi="Calibri" w:cs="Arial"/>
          <w:lang w:val="nb-NO"/>
        </w:rPr>
        <w:t>, med grunnlag i satsene fastsatt i denne forskriften</w:t>
      </w:r>
    </w:p>
    <w:p w14:paraId="662EF808" w14:textId="4E8CCDFF" w:rsidR="00542159" w:rsidRPr="00D27C4F" w:rsidRDefault="00542159" w:rsidP="1C7FF01A">
      <w:pPr>
        <w:rPr>
          <w:rFonts w:ascii="Calibri" w:eastAsia="Yu Mincho" w:hAnsi="Calibri" w:cs="Arial"/>
          <w:lang w:val="nb-NO"/>
        </w:rPr>
      </w:pPr>
      <w:r>
        <w:br/>
      </w:r>
    </w:p>
    <w:sectPr w:rsidR="00542159" w:rsidRPr="00D27C4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rond Kalhagen" w:date="2026-06-05T12:09:00Z" w:initials="TK">
    <w:p w14:paraId="1A07EEC5" w14:textId="32353360" w:rsidR="00925AAE" w:rsidRDefault="00925AAE">
      <w:pPr>
        <w:pStyle w:val="CommentText"/>
      </w:pPr>
      <w:r>
        <w:rPr>
          <w:rStyle w:val="CommentReference"/>
        </w:rPr>
        <w:annotationRef/>
      </w:r>
      <w:r w:rsidRPr="7A97000D">
        <w:t>Benyttes dersom kommunen gir satser for familie-/åpne barnehager.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07EE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CCB51E" w16cex:dateUtc="2026-06-05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07EEC5" w16cid:durableId="50CCB5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3A97B" w14:textId="77777777" w:rsidR="00925AAE" w:rsidRDefault="00925AAE" w:rsidP="00D27C4F">
      <w:pPr>
        <w:spacing w:after="0" w:line="240" w:lineRule="auto"/>
      </w:pPr>
      <w:r>
        <w:separator/>
      </w:r>
    </w:p>
  </w:endnote>
  <w:endnote w:type="continuationSeparator" w:id="0">
    <w:p w14:paraId="01035CD8" w14:textId="77777777" w:rsidR="00925AAE" w:rsidRDefault="00925AAE" w:rsidP="00D27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D656" w14:textId="77777777" w:rsidR="0056618F" w:rsidRDefault="0056618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D6FD" w14:textId="77777777" w:rsidR="0056618F" w:rsidRDefault="0056618F">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9C83" w14:textId="77777777" w:rsidR="0056618F" w:rsidRDefault="0056618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A39A8" w14:textId="77777777" w:rsidR="00925AAE" w:rsidRDefault="00925AAE" w:rsidP="00D27C4F">
      <w:pPr>
        <w:spacing w:after="0" w:line="240" w:lineRule="auto"/>
      </w:pPr>
      <w:r>
        <w:separator/>
      </w:r>
    </w:p>
  </w:footnote>
  <w:footnote w:type="continuationSeparator" w:id="0">
    <w:p w14:paraId="5AAD13B7" w14:textId="77777777" w:rsidR="00925AAE" w:rsidRDefault="00925AAE" w:rsidP="00D27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C532" w14:textId="77777777" w:rsidR="0056618F" w:rsidRDefault="0056618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873492"/>
      <w:docPartObj>
        <w:docPartGallery w:val="Watermarks"/>
        <w:docPartUnique/>
      </w:docPartObj>
    </w:sdtPr>
    <w:sdtEndPr/>
    <w:sdtContent>
      <w:p w14:paraId="7B3EEDD8" w14:textId="75EBDCC0" w:rsidR="0056618F" w:rsidRDefault="00925AAE">
        <w:pPr>
          <w:pStyle w:val="Topptekst"/>
        </w:pPr>
        <w:r>
          <w:pict w14:anchorId="070C49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A0DA" w14:textId="77777777" w:rsidR="0056618F" w:rsidRDefault="0056618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1265"/>
    <w:multiLevelType w:val="hybridMultilevel"/>
    <w:tmpl w:val="CC2C3912"/>
    <w:lvl w:ilvl="0" w:tplc="C3B23BBA">
      <w:start w:val="1"/>
      <w:numFmt w:val="bullet"/>
      <w:lvlText w:val="-"/>
      <w:lvlJc w:val="left"/>
      <w:pPr>
        <w:ind w:left="720" w:hanging="360"/>
      </w:pPr>
      <w:rPr>
        <w:rFonts w:ascii="Cambria" w:hAnsi="Cambria" w:hint="default"/>
      </w:rPr>
    </w:lvl>
    <w:lvl w:ilvl="1" w:tplc="BD8638F6">
      <w:start w:val="1"/>
      <w:numFmt w:val="decimal"/>
      <w:lvlText w:val="–"/>
      <w:lvlJc w:val="left"/>
      <w:pPr>
        <w:ind w:left="1440" w:hanging="360"/>
      </w:pPr>
    </w:lvl>
    <w:lvl w:ilvl="2" w:tplc="C0E6CDBC">
      <w:start w:val="1"/>
      <w:numFmt w:val="bullet"/>
      <w:lvlText w:val=""/>
      <w:lvlJc w:val="left"/>
      <w:pPr>
        <w:ind w:left="2160" w:hanging="360"/>
      </w:pPr>
      <w:rPr>
        <w:rFonts w:ascii="Wingdings" w:hAnsi="Wingdings" w:hint="default"/>
      </w:rPr>
    </w:lvl>
    <w:lvl w:ilvl="3" w:tplc="53AA0632">
      <w:start w:val="1"/>
      <w:numFmt w:val="bullet"/>
      <w:lvlText w:val=""/>
      <w:lvlJc w:val="left"/>
      <w:pPr>
        <w:ind w:left="2880" w:hanging="360"/>
      </w:pPr>
      <w:rPr>
        <w:rFonts w:ascii="Symbol" w:hAnsi="Symbol" w:hint="default"/>
      </w:rPr>
    </w:lvl>
    <w:lvl w:ilvl="4" w:tplc="F1B07FE2">
      <w:start w:val="1"/>
      <w:numFmt w:val="bullet"/>
      <w:lvlText w:val="o"/>
      <w:lvlJc w:val="left"/>
      <w:pPr>
        <w:ind w:left="3600" w:hanging="360"/>
      </w:pPr>
      <w:rPr>
        <w:rFonts w:ascii="Courier New" w:hAnsi="Courier New" w:hint="default"/>
      </w:rPr>
    </w:lvl>
    <w:lvl w:ilvl="5" w:tplc="736202AC">
      <w:start w:val="1"/>
      <w:numFmt w:val="bullet"/>
      <w:lvlText w:val=""/>
      <w:lvlJc w:val="left"/>
      <w:pPr>
        <w:ind w:left="4320" w:hanging="360"/>
      </w:pPr>
      <w:rPr>
        <w:rFonts w:ascii="Wingdings" w:hAnsi="Wingdings" w:hint="default"/>
      </w:rPr>
    </w:lvl>
    <w:lvl w:ilvl="6" w:tplc="BD420EAA">
      <w:start w:val="1"/>
      <w:numFmt w:val="bullet"/>
      <w:lvlText w:val=""/>
      <w:lvlJc w:val="left"/>
      <w:pPr>
        <w:ind w:left="5040" w:hanging="360"/>
      </w:pPr>
      <w:rPr>
        <w:rFonts w:ascii="Symbol" w:hAnsi="Symbol" w:hint="default"/>
      </w:rPr>
    </w:lvl>
    <w:lvl w:ilvl="7" w:tplc="E580E762">
      <w:start w:val="1"/>
      <w:numFmt w:val="bullet"/>
      <w:lvlText w:val="o"/>
      <w:lvlJc w:val="left"/>
      <w:pPr>
        <w:ind w:left="5760" w:hanging="360"/>
      </w:pPr>
      <w:rPr>
        <w:rFonts w:ascii="Courier New" w:hAnsi="Courier New" w:hint="default"/>
      </w:rPr>
    </w:lvl>
    <w:lvl w:ilvl="8" w:tplc="4CC2FFB0">
      <w:start w:val="1"/>
      <w:numFmt w:val="bullet"/>
      <w:lvlText w:val=""/>
      <w:lvlJc w:val="left"/>
      <w:pPr>
        <w:ind w:left="6480" w:hanging="360"/>
      </w:pPr>
      <w:rPr>
        <w:rFonts w:ascii="Wingdings" w:hAnsi="Wingdings" w:hint="default"/>
      </w:rPr>
    </w:lvl>
  </w:abstractNum>
  <w:abstractNum w:abstractNumId="1" w15:restartNumberingAfterBreak="0">
    <w:nsid w:val="1126BAD0"/>
    <w:multiLevelType w:val="hybridMultilevel"/>
    <w:tmpl w:val="96ACD962"/>
    <w:lvl w:ilvl="0" w:tplc="2B082388">
      <w:start w:val="1"/>
      <w:numFmt w:val="decimal"/>
      <w:lvlText w:val="§ %1."/>
      <w:lvlJc w:val="left"/>
      <w:pPr>
        <w:ind w:left="720" w:hanging="360"/>
      </w:pPr>
    </w:lvl>
    <w:lvl w:ilvl="1" w:tplc="88B4C738">
      <w:start w:val="1"/>
      <w:numFmt w:val="lowerLetter"/>
      <w:lvlText w:val="%2."/>
      <w:lvlJc w:val="left"/>
      <w:pPr>
        <w:ind w:left="1440" w:hanging="360"/>
      </w:pPr>
    </w:lvl>
    <w:lvl w:ilvl="2" w:tplc="436C140C">
      <w:start w:val="1"/>
      <w:numFmt w:val="lowerRoman"/>
      <w:lvlText w:val="%3."/>
      <w:lvlJc w:val="right"/>
      <w:pPr>
        <w:ind w:left="2160" w:hanging="180"/>
      </w:pPr>
    </w:lvl>
    <w:lvl w:ilvl="3" w:tplc="947CBDCE">
      <w:start w:val="1"/>
      <w:numFmt w:val="decimal"/>
      <w:lvlText w:val="%4."/>
      <w:lvlJc w:val="left"/>
      <w:pPr>
        <w:ind w:left="2880" w:hanging="360"/>
      </w:pPr>
    </w:lvl>
    <w:lvl w:ilvl="4" w:tplc="17EE4A7A">
      <w:start w:val="1"/>
      <w:numFmt w:val="lowerLetter"/>
      <w:lvlText w:val="%5."/>
      <w:lvlJc w:val="left"/>
      <w:pPr>
        <w:ind w:left="3600" w:hanging="360"/>
      </w:pPr>
    </w:lvl>
    <w:lvl w:ilvl="5" w:tplc="800CCD5A">
      <w:start w:val="1"/>
      <w:numFmt w:val="lowerRoman"/>
      <w:lvlText w:val="%6."/>
      <w:lvlJc w:val="right"/>
      <w:pPr>
        <w:ind w:left="4320" w:hanging="180"/>
      </w:pPr>
    </w:lvl>
    <w:lvl w:ilvl="6" w:tplc="B00E8BA2">
      <w:start w:val="1"/>
      <w:numFmt w:val="decimal"/>
      <w:lvlText w:val="%7."/>
      <w:lvlJc w:val="left"/>
      <w:pPr>
        <w:ind w:left="5040" w:hanging="360"/>
      </w:pPr>
    </w:lvl>
    <w:lvl w:ilvl="7" w:tplc="407E8E18">
      <w:start w:val="1"/>
      <w:numFmt w:val="lowerLetter"/>
      <w:lvlText w:val="%8."/>
      <w:lvlJc w:val="left"/>
      <w:pPr>
        <w:ind w:left="5760" w:hanging="360"/>
      </w:pPr>
    </w:lvl>
    <w:lvl w:ilvl="8" w:tplc="CD3E4E7E">
      <w:start w:val="1"/>
      <w:numFmt w:val="lowerRoman"/>
      <w:lvlText w:val="%9."/>
      <w:lvlJc w:val="right"/>
      <w:pPr>
        <w:ind w:left="6480" w:hanging="180"/>
      </w:pPr>
    </w:lvl>
  </w:abstractNum>
  <w:abstractNum w:abstractNumId="2" w15:restartNumberingAfterBreak="0">
    <w:nsid w:val="1A2D36EB"/>
    <w:multiLevelType w:val="hybridMultilevel"/>
    <w:tmpl w:val="642A09C2"/>
    <w:lvl w:ilvl="0" w:tplc="8CB46F28">
      <w:start w:val="1"/>
      <w:numFmt w:val="decimal"/>
      <w:lvlText w:val="§ %1."/>
      <w:lvlJc w:val="left"/>
      <w:pPr>
        <w:ind w:left="720" w:hanging="360"/>
      </w:pPr>
      <w:rPr>
        <w:rFonts w:hint="default"/>
      </w:rPr>
    </w:lvl>
    <w:lvl w:ilvl="1" w:tplc="30D251E4">
      <w:start w:val="1"/>
      <w:numFmt w:val="lowerLetter"/>
      <w:lvlText w:val="%2."/>
      <w:lvlJc w:val="left"/>
      <w:pPr>
        <w:ind w:left="1440" w:hanging="360"/>
      </w:pPr>
    </w:lvl>
    <w:lvl w:ilvl="2" w:tplc="ECB6A452">
      <w:start w:val="1"/>
      <w:numFmt w:val="lowerRoman"/>
      <w:lvlText w:val="%3."/>
      <w:lvlJc w:val="right"/>
      <w:pPr>
        <w:ind w:left="2160" w:hanging="180"/>
      </w:pPr>
    </w:lvl>
    <w:lvl w:ilvl="3" w:tplc="9146BC3A">
      <w:start w:val="1"/>
      <w:numFmt w:val="decimal"/>
      <w:lvlText w:val="%4."/>
      <w:lvlJc w:val="left"/>
      <w:pPr>
        <w:ind w:left="2880" w:hanging="360"/>
      </w:pPr>
    </w:lvl>
    <w:lvl w:ilvl="4" w:tplc="AA2CE0EC">
      <w:start w:val="1"/>
      <w:numFmt w:val="lowerLetter"/>
      <w:lvlText w:val="%5."/>
      <w:lvlJc w:val="left"/>
      <w:pPr>
        <w:ind w:left="3600" w:hanging="360"/>
      </w:pPr>
    </w:lvl>
    <w:lvl w:ilvl="5" w:tplc="7500ED76">
      <w:start w:val="1"/>
      <w:numFmt w:val="lowerRoman"/>
      <w:lvlText w:val="%6."/>
      <w:lvlJc w:val="right"/>
      <w:pPr>
        <w:ind w:left="4320" w:hanging="180"/>
      </w:pPr>
    </w:lvl>
    <w:lvl w:ilvl="6" w:tplc="71C88AF0">
      <w:start w:val="1"/>
      <w:numFmt w:val="decimal"/>
      <w:lvlText w:val="%7."/>
      <w:lvlJc w:val="left"/>
      <w:pPr>
        <w:ind w:left="5040" w:hanging="360"/>
      </w:pPr>
    </w:lvl>
    <w:lvl w:ilvl="7" w:tplc="8CDC6B16">
      <w:start w:val="1"/>
      <w:numFmt w:val="lowerLetter"/>
      <w:lvlText w:val="%8."/>
      <w:lvlJc w:val="left"/>
      <w:pPr>
        <w:ind w:left="5760" w:hanging="360"/>
      </w:pPr>
    </w:lvl>
    <w:lvl w:ilvl="8" w:tplc="86526828">
      <w:start w:val="1"/>
      <w:numFmt w:val="lowerRoman"/>
      <w:lvlText w:val="%9."/>
      <w:lvlJc w:val="right"/>
      <w:pPr>
        <w:ind w:left="6480" w:hanging="180"/>
      </w:pPr>
    </w:lvl>
  </w:abstractNum>
  <w:abstractNum w:abstractNumId="3" w15:restartNumberingAfterBreak="0">
    <w:nsid w:val="564180D3"/>
    <w:multiLevelType w:val="hybridMultilevel"/>
    <w:tmpl w:val="D6CAB8EE"/>
    <w:lvl w:ilvl="0" w:tplc="3C2E32D0">
      <w:start w:val="1"/>
      <w:numFmt w:val="bullet"/>
      <w:lvlText w:val="·"/>
      <w:lvlJc w:val="left"/>
      <w:pPr>
        <w:ind w:left="720" w:hanging="360"/>
      </w:pPr>
      <w:rPr>
        <w:rFonts w:ascii="Symbol" w:hAnsi="Symbol" w:hint="default"/>
      </w:rPr>
    </w:lvl>
    <w:lvl w:ilvl="1" w:tplc="DCFC2CB0">
      <w:start w:val="1"/>
      <w:numFmt w:val="bullet"/>
      <w:lvlText w:val="o"/>
      <w:lvlJc w:val="left"/>
      <w:pPr>
        <w:ind w:left="1440" w:hanging="360"/>
      </w:pPr>
      <w:rPr>
        <w:rFonts w:ascii="Courier New" w:hAnsi="Courier New" w:hint="default"/>
      </w:rPr>
    </w:lvl>
    <w:lvl w:ilvl="2" w:tplc="D5825EA2">
      <w:start w:val="1"/>
      <w:numFmt w:val="bullet"/>
      <w:lvlText w:val=""/>
      <w:lvlJc w:val="left"/>
      <w:pPr>
        <w:ind w:left="2160" w:hanging="360"/>
      </w:pPr>
      <w:rPr>
        <w:rFonts w:ascii="Wingdings" w:hAnsi="Wingdings" w:hint="default"/>
      </w:rPr>
    </w:lvl>
    <w:lvl w:ilvl="3" w:tplc="D8B42C64">
      <w:start w:val="1"/>
      <w:numFmt w:val="bullet"/>
      <w:lvlText w:val=""/>
      <w:lvlJc w:val="left"/>
      <w:pPr>
        <w:ind w:left="2880" w:hanging="360"/>
      </w:pPr>
      <w:rPr>
        <w:rFonts w:ascii="Symbol" w:hAnsi="Symbol" w:hint="default"/>
      </w:rPr>
    </w:lvl>
    <w:lvl w:ilvl="4" w:tplc="7D18761A">
      <w:start w:val="1"/>
      <w:numFmt w:val="bullet"/>
      <w:lvlText w:val="o"/>
      <w:lvlJc w:val="left"/>
      <w:pPr>
        <w:ind w:left="3600" w:hanging="360"/>
      </w:pPr>
      <w:rPr>
        <w:rFonts w:ascii="Courier New" w:hAnsi="Courier New" w:hint="default"/>
      </w:rPr>
    </w:lvl>
    <w:lvl w:ilvl="5" w:tplc="52EA3E96">
      <w:start w:val="1"/>
      <w:numFmt w:val="bullet"/>
      <w:lvlText w:val=""/>
      <w:lvlJc w:val="left"/>
      <w:pPr>
        <w:ind w:left="4320" w:hanging="360"/>
      </w:pPr>
      <w:rPr>
        <w:rFonts w:ascii="Wingdings" w:hAnsi="Wingdings" w:hint="default"/>
      </w:rPr>
    </w:lvl>
    <w:lvl w:ilvl="6" w:tplc="6AB63B56">
      <w:start w:val="1"/>
      <w:numFmt w:val="bullet"/>
      <w:lvlText w:val=""/>
      <w:lvlJc w:val="left"/>
      <w:pPr>
        <w:ind w:left="5040" w:hanging="360"/>
      </w:pPr>
      <w:rPr>
        <w:rFonts w:ascii="Symbol" w:hAnsi="Symbol" w:hint="default"/>
      </w:rPr>
    </w:lvl>
    <w:lvl w:ilvl="7" w:tplc="B8261C0C">
      <w:start w:val="1"/>
      <w:numFmt w:val="bullet"/>
      <w:lvlText w:val="o"/>
      <w:lvlJc w:val="left"/>
      <w:pPr>
        <w:ind w:left="5760" w:hanging="360"/>
      </w:pPr>
      <w:rPr>
        <w:rFonts w:ascii="Courier New" w:hAnsi="Courier New" w:hint="default"/>
      </w:rPr>
    </w:lvl>
    <w:lvl w:ilvl="8" w:tplc="4F0CD18A">
      <w:start w:val="1"/>
      <w:numFmt w:val="bullet"/>
      <w:lvlText w:val=""/>
      <w:lvlJc w:val="left"/>
      <w:pPr>
        <w:ind w:left="6480" w:hanging="360"/>
      </w:pPr>
      <w:rPr>
        <w:rFonts w:ascii="Wingdings" w:hAnsi="Wingdings" w:hint="default"/>
      </w:rPr>
    </w:lvl>
  </w:abstractNum>
  <w:abstractNum w:abstractNumId="4" w15:restartNumberingAfterBreak="0">
    <w:nsid w:val="65B62E3A"/>
    <w:multiLevelType w:val="hybridMultilevel"/>
    <w:tmpl w:val="1D42EE04"/>
    <w:lvl w:ilvl="0" w:tplc="975C32C8">
      <w:start w:val="1"/>
      <w:numFmt w:val="decimal"/>
      <w:lvlText w:val="§ %1."/>
      <w:lvlJc w:val="left"/>
      <w:pPr>
        <w:ind w:left="360" w:hanging="360"/>
      </w:pPr>
    </w:lvl>
    <w:lvl w:ilvl="1" w:tplc="A3FED1DA">
      <w:start w:val="1"/>
      <w:numFmt w:val="lowerLetter"/>
      <w:lvlText w:val="%2."/>
      <w:lvlJc w:val="left"/>
      <w:pPr>
        <w:ind w:left="1080" w:hanging="360"/>
      </w:pPr>
    </w:lvl>
    <w:lvl w:ilvl="2" w:tplc="54BE7840">
      <w:start w:val="1"/>
      <w:numFmt w:val="lowerRoman"/>
      <w:lvlText w:val="%3."/>
      <w:lvlJc w:val="right"/>
      <w:pPr>
        <w:ind w:left="1800" w:hanging="180"/>
      </w:pPr>
    </w:lvl>
    <w:lvl w:ilvl="3" w:tplc="8DF6B378">
      <w:start w:val="1"/>
      <w:numFmt w:val="decimal"/>
      <w:lvlText w:val="%4."/>
      <w:lvlJc w:val="left"/>
      <w:pPr>
        <w:ind w:left="2520" w:hanging="360"/>
      </w:pPr>
    </w:lvl>
    <w:lvl w:ilvl="4" w:tplc="A7B454BA">
      <w:start w:val="1"/>
      <w:numFmt w:val="lowerLetter"/>
      <w:lvlText w:val="%5."/>
      <w:lvlJc w:val="left"/>
      <w:pPr>
        <w:ind w:left="3240" w:hanging="360"/>
      </w:pPr>
    </w:lvl>
    <w:lvl w:ilvl="5" w:tplc="D8A0F6C6">
      <w:start w:val="1"/>
      <w:numFmt w:val="lowerRoman"/>
      <w:lvlText w:val="%6."/>
      <w:lvlJc w:val="right"/>
      <w:pPr>
        <w:ind w:left="3960" w:hanging="180"/>
      </w:pPr>
    </w:lvl>
    <w:lvl w:ilvl="6" w:tplc="984C1C2C">
      <w:start w:val="1"/>
      <w:numFmt w:val="decimal"/>
      <w:lvlText w:val="%7."/>
      <w:lvlJc w:val="left"/>
      <w:pPr>
        <w:ind w:left="4680" w:hanging="360"/>
      </w:pPr>
    </w:lvl>
    <w:lvl w:ilvl="7" w:tplc="2B6AE12A">
      <w:start w:val="1"/>
      <w:numFmt w:val="lowerLetter"/>
      <w:lvlText w:val="%8."/>
      <w:lvlJc w:val="left"/>
      <w:pPr>
        <w:ind w:left="5400" w:hanging="360"/>
      </w:pPr>
    </w:lvl>
    <w:lvl w:ilvl="8" w:tplc="CDB4FA82">
      <w:start w:val="1"/>
      <w:numFmt w:val="lowerRoman"/>
      <w:lvlText w:val="%9."/>
      <w:lvlJc w:val="right"/>
      <w:pPr>
        <w:ind w:left="6120" w:hanging="180"/>
      </w:pPr>
    </w:lvl>
  </w:abstractNum>
  <w:abstractNum w:abstractNumId="5" w15:restartNumberingAfterBreak="0">
    <w:nsid w:val="7ED0346B"/>
    <w:multiLevelType w:val="hybridMultilevel"/>
    <w:tmpl w:val="25301362"/>
    <w:lvl w:ilvl="0" w:tplc="0B6A64BC">
      <w:start w:val="1"/>
      <w:numFmt w:val="decimal"/>
      <w:lvlText w:val="%1."/>
      <w:lvlJc w:val="left"/>
      <w:pPr>
        <w:ind w:left="720" w:hanging="360"/>
      </w:pPr>
    </w:lvl>
    <w:lvl w:ilvl="1" w:tplc="FE62AF7A">
      <w:start w:val="1"/>
      <w:numFmt w:val="decimal"/>
      <w:lvlText w:val="–"/>
      <w:lvlJc w:val="left"/>
      <w:pPr>
        <w:ind w:left="1440" w:hanging="360"/>
      </w:pPr>
    </w:lvl>
    <w:lvl w:ilvl="2" w:tplc="4754C0D8">
      <w:start w:val="1"/>
      <w:numFmt w:val="lowerRoman"/>
      <w:lvlText w:val="%3."/>
      <w:lvlJc w:val="right"/>
      <w:pPr>
        <w:ind w:left="2160" w:hanging="180"/>
      </w:pPr>
    </w:lvl>
    <w:lvl w:ilvl="3" w:tplc="B9A8DC24">
      <w:start w:val="1"/>
      <w:numFmt w:val="decimal"/>
      <w:lvlText w:val="%4."/>
      <w:lvlJc w:val="left"/>
      <w:pPr>
        <w:ind w:left="2880" w:hanging="360"/>
      </w:pPr>
    </w:lvl>
    <w:lvl w:ilvl="4" w:tplc="E1AAC614">
      <w:start w:val="1"/>
      <w:numFmt w:val="lowerLetter"/>
      <w:lvlText w:val="%5."/>
      <w:lvlJc w:val="left"/>
      <w:pPr>
        <w:ind w:left="3600" w:hanging="360"/>
      </w:pPr>
    </w:lvl>
    <w:lvl w:ilvl="5" w:tplc="A048681C">
      <w:start w:val="1"/>
      <w:numFmt w:val="lowerRoman"/>
      <w:lvlText w:val="%6."/>
      <w:lvlJc w:val="right"/>
      <w:pPr>
        <w:ind w:left="4320" w:hanging="180"/>
      </w:pPr>
    </w:lvl>
    <w:lvl w:ilvl="6" w:tplc="5B08B526">
      <w:start w:val="1"/>
      <w:numFmt w:val="decimal"/>
      <w:lvlText w:val="%7."/>
      <w:lvlJc w:val="left"/>
      <w:pPr>
        <w:ind w:left="5040" w:hanging="360"/>
      </w:pPr>
    </w:lvl>
    <w:lvl w:ilvl="7" w:tplc="FE70D86A">
      <w:start w:val="1"/>
      <w:numFmt w:val="lowerLetter"/>
      <w:lvlText w:val="%8."/>
      <w:lvlJc w:val="left"/>
      <w:pPr>
        <w:ind w:left="5760" w:hanging="360"/>
      </w:pPr>
    </w:lvl>
    <w:lvl w:ilvl="8" w:tplc="E4A04C68">
      <w:start w:val="1"/>
      <w:numFmt w:val="lowerRoman"/>
      <w:lvlText w:val="%9."/>
      <w:lvlJc w:val="right"/>
      <w:pPr>
        <w:ind w:left="6480" w:hanging="180"/>
      </w:pPr>
    </w:lvl>
  </w:abstractNum>
  <w:num w:numId="1" w16cid:durableId="497617264">
    <w:abstractNumId w:val="1"/>
  </w:num>
  <w:num w:numId="2" w16cid:durableId="1585871479">
    <w:abstractNumId w:val="3"/>
  </w:num>
  <w:num w:numId="3" w16cid:durableId="682561004">
    <w:abstractNumId w:val="4"/>
  </w:num>
  <w:num w:numId="4" w16cid:durableId="998388279">
    <w:abstractNumId w:val="5"/>
  </w:num>
  <w:num w:numId="5" w16cid:durableId="1144472244">
    <w:abstractNumId w:val="0"/>
  </w:num>
  <w:num w:numId="6" w16cid:durableId="9879201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ond Kalhagen">
    <w15:presenceInfo w15:providerId="AD" w15:userId="S::trond.kalhagen@ks.no::662852df-93e4-4f43-9227-e044dc3202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5-28T12:35:30.8266614+02:00&quot;,&quot;Checksum&quot;:&quot;5f2e5c33fe7b24e1ec47401120eb2551&quot;,&quot;IsAccessible&quot;:false,&quot;Settings&quot;:{&quot;CreatePdfUa&quot;:1}}"/>
    <w:docVar w:name="Encrypted_CloudStatistics_StoryID" w:val="xnQZsBfsGqees/fyQjywSR1PaUQ3Av5TTHao+cLjhpmkYTxucHwVYKENpAAEWa0Y"/>
  </w:docVars>
  <w:rsids>
    <w:rsidRoot w:val="00D27C4F"/>
    <w:rsid w:val="000064E6"/>
    <w:rsid w:val="00057F54"/>
    <w:rsid w:val="000E1B61"/>
    <w:rsid w:val="00116E90"/>
    <w:rsid w:val="001641BF"/>
    <w:rsid w:val="00195132"/>
    <w:rsid w:val="001B3D53"/>
    <w:rsid w:val="001C58DB"/>
    <w:rsid w:val="002D5BD2"/>
    <w:rsid w:val="00323470"/>
    <w:rsid w:val="00385917"/>
    <w:rsid w:val="0040F115"/>
    <w:rsid w:val="00445CDD"/>
    <w:rsid w:val="00493C3A"/>
    <w:rsid w:val="00494089"/>
    <w:rsid w:val="0051534F"/>
    <w:rsid w:val="00542159"/>
    <w:rsid w:val="0056618F"/>
    <w:rsid w:val="0056634B"/>
    <w:rsid w:val="00631881"/>
    <w:rsid w:val="006E3603"/>
    <w:rsid w:val="0070156F"/>
    <w:rsid w:val="008E2C1C"/>
    <w:rsid w:val="00925AAE"/>
    <w:rsid w:val="00A57E6F"/>
    <w:rsid w:val="00AA1900"/>
    <w:rsid w:val="00AE4F86"/>
    <w:rsid w:val="00B354E5"/>
    <w:rsid w:val="00B5228F"/>
    <w:rsid w:val="00BA5D36"/>
    <w:rsid w:val="00BF5DC7"/>
    <w:rsid w:val="00C106F9"/>
    <w:rsid w:val="00C16D4B"/>
    <w:rsid w:val="00C16E26"/>
    <w:rsid w:val="00C70395"/>
    <w:rsid w:val="00CE44DB"/>
    <w:rsid w:val="00CE5808"/>
    <w:rsid w:val="00D27C4F"/>
    <w:rsid w:val="00E01F8D"/>
    <w:rsid w:val="00E62658"/>
    <w:rsid w:val="00E856BA"/>
    <w:rsid w:val="00F02EB0"/>
    <w:rsid w:val="00F77004"/>
    <w:rsid w:val="012C7586"/>
    <w:rsid w:val="0221D5C8"/>
    <w:rsid w:val="0618146B"/>
    <w:rsid w:val="08471D70"/>
    <w:rsid w:val="0959D79C"/>
    <w:rsid w:val="0A2DE0FA"/>
    <w:rsid w:val="0BC160EB"/>
    <w:rsid w:val="0CFB4C5E"/>
    <w:rsid w:val="194F5BCA"/>
    <w:rsid w:val="19970CEB"/>
    <w:rsid w:val="1B17B2A8"/>
    <w:rsid w:val="1C7FF01A"/>
    <w:rsid w:val="25EEB2C5"/>
    <w:rsid w:val="26FE34C6"/>
    <w:rsid w:val="2A6A89B4"/>
    <w:rsid w:val="2D87E37A"/>
    <w:rsid w:val="2F665C40"/>
    <w:rsid w:val="3297AEFA"/>
    <w:rsid w:val="33F70E69"/>
    <w:rsid w:val="34E5AA46"/>
    <w:rsid w:val="35892C28"/>
    <w:rsid w:val="358C2818"/>
    <w:rsid w:val="3B81034B"/>
    <w:rsid w:val="40A9A6BB"/>
    <w:rsid w:val="40D1731A"/>
    <w:rsid w:val="45247368"/>
    <w:rsid w:val="4542646C"/>
    <w:rsid w:val="4AAAA5BD"/>
    <w:rsid w:val="4B2F057C"/>
    <w:rsid w:val="4B34413F"/>
    <w:rsid w:val="4C08E99B"/>
    <w:rsid w:val="4CA0E803"/>
    <w:rsid w:val="4DD54A07"/>
    <w:rsid w:val="4E40E8FB"/>
    <w:rsid w:val="549AAD63"/>
    <w:rsid w:val="563093A8"/>
    <w:rsid w:val="58E2C393"/>
    <w:rsid w:val="5920FB98"/>
    <w:rsid w:val="594675DD"/>
    <w:rsid w:val="5EDD5458"/>
    <w:rsid w:val="622DF345"/>
    <w:rsid w:val="6409887C"/>
    <w:rsid w:val="64818529"/>
    <w:rsid w:val="6A34C16A"/>
    <w:rsid w:val="70005D83"/>
    <w:rsid w:val="710AF7EA"/>
    <w:rsid w:val="729B6EC5"/>
    <w:rsid w:val="742D7FD2"/>
    <w:rsid w:val="7645E70A"/>
    <w:rsid w:val="7786A12F"/>
    <w:rsid w:val="78D6CF50"/>
    <w:rsid w:val="7CD35B21"/>
    <w:rsid w:val="7FD4B541"/>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BF195"/>
  <w15:chartTrackingRefBased/>
  <w15:docId w15:val="{E537E57B-4E9D-4054-A751-9F1C2142B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C4F"/>
    <w:pPr>
      <w:spacing w:after="200" w:line="276" w:lineRule="auto"/>
    </w:pPr>
    <w:rPr>
      <w:rFonts w:eastAsiaTheme="minorEastAsia"/>
      <w:kern w:val="0"/>
      <w:lang w:val="en-US"/>
      <w14:ligatures w14:val="none"/>
    </w:rPr>
  </w:style>
  <w:style w:type="paragraph" w:styleId="Overskrift1">
    <w:name w:val="heading 1"/>
    <w:basedOn w:val="Normal"/>
    <w:next w:val="Normal"/>
    <w:link w:val="Overskrift1Tegn"/>
    <w:uiPriority w:val="9"/>
    <w:qFormat/>
    <w:rsid w:val="00D27C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D27C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unhideWhenUsed/>
    <w:qFormat/>
    <w:rsid w:val="00D27C4F"/>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D27C4F"/>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D27C4F"/>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D27C4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27C4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27C4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27C4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27C4F"/>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D27C4F"/>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rsid w:val="00D27C4F"/>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D27C4F"/>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D27C4F"/>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D27C4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27C4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27C4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27C4F"/>
    <w:rPr>
      <w:rFonts w:eastAsiaTheme="majorEastAsia" w:cstheme="majorBidi"/>
      <w:color w:val="272727" w:themeColor="text1" w:themeTint="D8"/>
    </w:rPr>
  </w:style>
  <w:style w:type="paragraph" w:styleId="Tittel">
    <w:name w:val="Title"/>
    <w:basedOn w:val="Normal"/>
    <w:next w:val="Normal"/>
    <w:link w:val="TittelTegn"/>
    <w:uiPriority w:val="10"/>
    <w:qFormat/>
    <w:rsid w:val="00D27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27C4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27C4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27C4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27C4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27C4F"/>
    <w:rPr>
      <w:i/>
      <w:iCs/>
      <w:color w:val="404040" w:themeColor="text1" w:themeTint="BF"/>
    </w:rPr>
  </w:style>
  <w:style w:type="paragraph" w:styleId="Listeavsnitt">
    <w:name w:val="List Paragraph"/>
    <w:basedOn w:val="Normal"/>
    <w:uiPriority w:val="34"/>
    <w:qFormat/>
    <w:rsid w:val="00D27C4F"/>
    <w:pPr>
      <w:ind w:left="720"/>
      <w:contextualSpacing/>
    </w:pPr>
  </w:style>
  <w:style w:type="character" w:styleId="Sterkutheving">
    <w:name w:val="Intense Emphasis"/>
    <w:basedOn w:val="Standardskriftforavsnitt"/>
    <w:uiPriority w:val="21"/>
    <w:qFormat/>
    <w:rsid w:val="00D27C4F"/>
    <w:rPr>
      <w:i/>
      <w:iCs/>
      <w:color w:val="2F5496" w:themeColor="accent1" w:themeShade="BF"/>
    </w:rPr>
  </w:style>
  <w:style w:type="paragraph" w:styleId="Sterktsitat">
    <w:name w:val="Intense Quote"/>
    <w:basedOn w:val="Normal"/>
    <w:next w:val="Normal"/>
    <w:link w:val="SterktsitatTegn"/>
    <w:uiPriority w:val="30"/>
    <w:qFormat/>
    <w:rsid w:val="00D27C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D27C4F"/>
    <w:rPr>
      <w:i/>
      <w:iCs/>
      <w:color w:val="2F5496" w:themeColor="accent1" w:themeShade="BF"/>
    </w:rPr>
  </w:style>
  <w:style w:type="character" w:styleId="Sterkreferanse">
    <w:name w:val="Intense Reference"/>
    <w:basedOn w:val="Standardskriftforavsnitt"/>
    <w:uiPriority w:val="32"/>
    <w:qFormat/>
    <w:rsid w:val="00D27C4F"/>
    <w:rPr>
      <w:b/>
      <w:bCs/>
      <w:smallCaps/>
      <w:color w:val="2F5496" w:themeColor="accent1" w:themeShade="BF"/>
      <w:spacing w:val="5"/>
    </w:rPr>
  </w:style>
  <w:style w:type="paragraph" w:styleId="Topptekst">
    <w:name w:val="header"/>
    <w:basedOn w:val="Normal"/>
    <w:link w:val="TopptekstTegn"/>
    <w:uiPriority w:val="99"/>
    <w:unhideWhenUsed/>
    <w:rsid w:val="00D27C4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27C4F"/>
  </w:style>
  <w:style w:type="paragraph" w:styleId="Bunntekst">
    <w:name w:val="footer"/>
    <w:basedOn w:val="Normal"/>
    <w:link w:val="BunntekstTegn"/>
    <w:uiPriority w:val="99"/>
    <w:unhideWhenUsed/>
    <w:rsid w:val="00D27C4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27C4F"/>
  </w:style>
  <w:style w:type="character" w:styleId="Hyperkobling">
    <w:name w:val="Hyperlink"/>
    <w:basedOn w:val="Standardskriftforavsnitt"/>
    <w:uiPriority w:val="99"/>
    <w:unhideWhenUsed/>
    <w:rsid w:val="00D27C4F"/>
    <w:rPr>
      <w:color w:val="0000FF"/>
      <w:u w:val="single"/>
    </w:rPr>
  </w:style>
  <w:style w:type="paragraph" w:customStyle="1"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Standardskriftforavsnitt"/>
    <w:link w:val="CommentText"/>
    <w:uiPriority w:val="99"/>
    <w:semiHidden/>
    <w:rPr>
      <w:rFonts w:eastAsiaTheme="minorEastAsia"/>
      <w:kern w:val="0"/>
      <w:sz w:val="20"/>
      <w:szCs w:val="20"/>
      <w:lang w:val="en-US"/>
      <w14:ligatures w14:val="none"/>
    </w:rPr>
  </w:style>
  <w:style w:type="character" w:customStyle="1" w:styleId="CommentReference">
    <w:name w:val="Comment Reference"/>
    <w:basedOn w:val="Standardskriftforavsnitt"/>
    <w:uiPriority w:val="99"/>
    <w:semiHidden/>
    <w:unhideWhenUsed/>
    <w:rPr>
      <w:sz w:val="16"/>
      <w:szCs w:val="1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rFonts w:eastAsiaTheme="minorEastAsia"/>
      <w:kern w:val="0"/>
      <w:sz w:val="20"/>
      <w:szCs w:val="20"/>
      <w:lang w:val="en-US"/>
      <w14:ligatures w14:val="none"/>
    </w:rPr>
  </w:style>
  <w:style w:type="character" w:styleId="Merknadsreferanse">
    <w:name w:val="annotation reference"/>
    <w:basedOn w:val="Standardskriftforavsnitt"/>
    <w:uiPriority w:val="99"/>
    <w:semiHidden/>
    <w:unhideWhenUsed/>
    <w:rPr>
      <w:sz w:val="16"/>
      <w:szCs w:val="16"/>
    </w:rPr>
  </w:style>
  <w:style w:type="paragraph" w:styleId="Revisjon">
    <w:name w:val="Revision"/>
    <w:hidden/>
    <w:uiPriority w:val="99"/>
    <w:semiHidden/>
    <w:rsid w:val="00AE4F86"/>
    <w:pPr>
      <w:spacing w:after="0" w:line="240" w:lineRule="auto"/>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lovdata.no/lov/2005-06-17-64"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9c641a3-ff00-4ba1-a00f-d74f5bffe71e" xsi:nil="true"/>
    <_ip_UnifiedCompliancePolicyProperties xmlns="http://schemas.microsoft.com/sharepoint/v3" xsi:nil="true"/>
    <lcf76f155ced4ddcb4097134ff3c332f xmlns="06819fe1-feb3-46b3-b325-bf86dc675f8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A22ACA139FF94286CFF7000E723FD0" ma:contentTypeVersion="22" ma:contentTypeDescription="Opprett et nytt dokument." ma:contentTypeScope="" ma:versionID="7a356e70f2fa880e5e97c00bf25ef9e3">
  <xsd:schema xmlns:xsd="http://www.w3.org/2001/XMLSchema" xmlns:xs="http://www.w3.org/2001/XMLSchema" xmlns:p="http://schemas.microsoft.com/office/2006/metadata/properties" xmlns:ns1="http://schemas.microsoft.com/sharepoint/v3" xmlns:ns2="06819fe1-feb3-46b3-b325-bf86dc675f83" xmlns:ns3="39c641a3-ff00-4ba1-a00f-d74f5bffe71e" targetNamespace="http://schemas.microsoft.com/office/2006/metadata/properties" ma:root="true" ma:fieldsID="d9a7792e97b8f7f9898d045d76aa3801" ns1:_="" ns2:_="" ns3:_="">
    <xsd:import namespace="http://schemas.microsoft.com/sharepoint/v3"/>
    <xsd:import namespace="06819fe1-feb3-46b3-b325-bf86dc675f83"/>
    <xsd:import namespace="39c641a3-ff00-4ba1-a00f-d74f5bffe7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or samordnet samsvarspolicy" ma:hidden="true" ma:internalName="_ip_UnifiedCompliancePolicyProperties">
      <xsd:simpleType>
        <xsd:restriction base="dms:Note"/>
      </xsd:simpleType>
    </xsd:element>
    <xsd:element name="_ip_UnifiedCompliancePolicyUIAction" ma:index="26"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19fe1-feb3-46b3-b325-bf86dc675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c641a3-ff00-4ba1-a00f-d74f5bffe71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94a6c0aa-b609-4a3d-b89c-187891516f35}" ma:internalName="TaxCatchAll" ma:showField="CatchAllData" ma:web="39c641a3-ff00-4ba1-a00f-d74f5bffe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6F3C57-1530-4D00-9010-D84AB9FE5CB1}">
  <ds:schemaRefs>
    <ds:schemaRef ds:uri="http://schemas.microsoft.com/office/2006/metadata/properties"/>
    <ds:schemaRef ds:uri="http://schemas.microsoft.com/office/infopath/2007/PartnerControls"/>
    <ds:schemaRef ds:uri="http://schemas.microsoft.com/sharepoint/v3"/>
    <ds:schemaRef ds:uri="39c641a3-ff00-4ba1-a00f-d74f5bffe71e"/>
    <ds:schemaRef ds:uri="06819fe1-feb3-46b3-b325-bf86dc675f83"/>
  </ds:schemaRefs>
</ds:datastoreItem>
</file>

<file path=customXml/itemProps2.xml><?xml version="1.0" encoding="utf-8"?>
<ds:datastoreItem xmlns:ds="http://schemas.openxmlformats.org/officeDocument/2006/customXml" ds:itemID="{A82C775D-35E3-4D42-8BA3-6CC95EF2E81C}">
  <ds:schemaRefs>
    <ds:schemaRef ds:uri="http://schemas.microsoft.com/sharepoint/v3/contenttype/forms"/>
  </ds:schemaRefs>
</ds:datastoreItem>
</file>

<file path=customXml/itemProps3.xml><?xml version="1.0" encoding="utf-8"?>
<ds:datastoreItem xmlns:ds="http://schemas.openxmlformats.org/officeDocument/2006/customXml" ds:itemID="{B3737240-281A-4DA5-9D55-7307C8AEE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819fe1-feb3-46b3-b325-bf86dc675f83"/>
    <ds:schemaRef ds:uri="39c641a3-ff00-4ba1-a00f-d74f5bffe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4175</Characters>
  <Application>Microsoft Office Word</Application>
  <DocSecurity>0</DocSecurity>
  <Lines>109</Lines>
  <Paragraphs>77</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Trond Kalhagen</dc:creator>
  <cp:keywords/>
  <dc:description/>
  <cp:lastModifiedBy>Christian Weisæth Monsbakken</cp:lastModifiedBy>
  <cp:revision>2</cp:revision>
  <dcterms:created xsi:type="dcterms:W3CDTF">2026-06-08T10:27:00Z</dcterms:created>
  <dcterms:modified xsi:type="dcterms:W3CDTF">2026-06-08T10:27:00Z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0x0101009BA22ACA139FF94286CFF7000E723FD0</vt:lpwstr>
  </property>
  <property fmtid="{D5CDD505-2E9C-101B-9397-08002B2CF9AE}" pid="3" name="docLang">
    <vt:lpwstr>nb</vt:lpwstr>
  </property>
  <property fmtid="{D5CDD505-2E9C-101B-9397-08002B2CF9AE}" pid="4" name="MediaServiceImageTags">
    <vt:lpwstr/>
  </property>
</Properties>
</file>