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D98BF4C" w14:textId="77777777" w:rsidR="00DE07FE" w:rsidRPr="00FE3606" w:rsidRDefault="00DE07FE" w:rsidP="00DB28B2"/>
    <w:p w14:paraId="4E005D6D" w14:textId="367B7090" w:rsidR="00F71FA2" w:rsidRPr="00FE3606" w:rsidRDefault="007678CB" w:rsidP="00BA5C21">
      <w:pPr>
        <w:pStyle w:val="KSOverskrift2"/>
        <w:rPr>
          <w:lang w:val="nb-NO"/>
        </w:rPr>
      </w:pPr>
      <w:r w:rsidRPr="00FE3606">
        <w:rPr>
          <w:lang w:val="nb-NO"/>
        </w:rPr>
        <w:t>Innledning</w:t>
      </w:r>
    </w:p>
    <w:p w14:paraId="01BF363E" w14:textId="1229EB2C" w:rsidR="00D25B57" w:rsidRPr="00FE3606" w:rsidRDefault="00D25B57" w:rsidP="00D25B57">
      <w:r w:rsidRPr="00FE3606">
        <w:t>Opplæringsloven setter grenser for hvordan personopplysninger om elever kan brukes. Skoleeiere kan i noen tilfeller dele elevenes personopplysninger med</w:t>
      </w:r>
      <w:r w:rsidR="00FE091C">
        <w:t xml:space="preserve"> leverandører</w:t>
      </w:r>
      <w:r w:rsidRPr="00FE3606">
        <w:t xml:space="preserve">, men ikke når disse blir brukt til (videre)utvikling av kommersielle produkter. </w:t>
      </w:r>
    </w:p>
    <w:p w14:paraId="4EC57589" w14:textId="77777777" w:rsidR="00D25B57" w:rsidRPr="00FE3606" w:rsidRDefault="00D25B57" w:rsidP="00D25B57"/>
    <w:p w14:paraId="136D03D3" w14:textId="52ACBBA0" w:rsidR="006274C9" w:rsidRPr="00FE3606" w:rsidRDefault="00D25B57" w:rsidP="00D25B57">
      <w:r>
        <w:t xml:space="preserve">I dette </w:t>
      </w:r>
      <w:r w:rsidR="00A458E7">
        <w:t>notatet beskriver vi hvorfor vi</w:t>
      </w:r>
      <w:r>
        <w:t xml:space="preserve"> anbefaler </w:t>
      </w:r>
      <w:r w:rsidR="00A458E7">
        <w:t xml:space="preserve">at skoleeier skrur av </w:t>
      </w:r>
      <w:r w:rsidR="00A458E7" w:rsidRPr="4F2BC576">
        <w:rPr>
          <w:b/>
          <w:bCs/>
        </w:rPr>
        <w:t>valg</w:t>
      </w:r>
      <w:r w:rsidR="00AA5DB9" w:rsidRPr="4F2BC576">
        <w:rPr>
          <w:b/>
          <w:bCs/>
        </w:rPr>
        <w:t xml:space="preserve">frie </w:t>
      </w:r>
      <w:r w:rsidR="00F9179F" w:rsidRPr="4F2BC576">
        <w:rPr>
          <w:b/>
          <w:bCs/>
        </w:rPr>
        <w:t>tilkoblede funksjoner</w:t>
      </w:r>
      <w:r w:rsidR="00F9179F">
        <w:t xml:space="preserve"> for elever. </w:t>
      </w:r>
      <w:r>
        <w:t>For administratorer har vi skrevet e</w:t>
      </w:r>
      <w:r w:rsidR="00BB2969">
        <w:t>n egen rapport</w:t>
      </w:r>
      <w:r w:rsidR="005D79F2">
        <w:t xml:space="preserve"> med</w:t>
      </w:r>
      <w:r>
        <w:t xml:space="preserve"> «personvernvennlige innstillinger i M365», som beskriver steg for steg hvordan </w:t>
      </w:r>
      <w:r w:rsidR="004F1E4D">
        <w:t xml:space="preserve">du som </w:t>
      </w:r>
      <w:r>
        <w:t>administrator skal gå frem</w:t>
      </w:r>
      <w:r w:rsidR="004F1E4D">
        <w:t xml:space="preserve"> for å skru disse av</w:t>
      </w:r>
      <w:r>
        <w:t>.</w:t>
      </w:r>
    </w:p>
    <w:p w14:paraId="302E11F7" w14:textId="77777777" w:rsidR="00137BE3" w:rsidRPr="00FE3606" w:rsidRDefault="00137BE3" w:rsidP="00D25B57"/>
    <w:p w14:paraId="4413348D" w14:textId="29538214" w:rsidR="00C22FD0" w:rsidRPr="00FE3606" w:rsidRDefault="00D919D7" w:rsidP="00D25B57">
      <w:r w:rsidRPr="00FE3606">
        <w:t>For de</w:t>
      </w:r>
      <w:r w:rsidR="00A344F9" w:rsidRPr="00FE3606">
        <w:t>g</w:t>
      </w:r>
      <w:r w:rsidRPr="00FE3606">
        <w:t xml:space="preserve"> som ønsker å lese mer, finner du</w:t>
      </w:r>
      <w:r w:rsidR="004F1E4D" w:rsidRPr="004F1E4D">
        <w:t xml:space="preserve"> </w:t>
      </w:r>
      <w:r w:rsidR="004F1E4D" w:rsidRPr="00FE3606">
        <w:t>lenker til kildedokumenter</w:t>
      </w:r>
      <w:r w:rsidRPr="00FE3606">
        <w:t xml:space="preserve"> n</w:t>
      </w:r>
      <w:r w:rsidR="00137BE3" w:rsidRPr="00FE3606">
        <w:t xml:space="preserve">ederst i </w:t>
      </w:r>
      <w:r w:rsidR="005D79F2" w:rsidRPr="00FE3606">
        <w:t xml:space="preserve">dette </w:t>
      </w:r>
      <w:r w:rsidR="00137BE3" w:rsidRPr="00FE3606">
        <w:t>notatet</w:t>
      </w:r>
      <w:r w:rsidR="006E6371" w:rsidRPr="00FE3606">
        <w:t>.</w:t>
      </w:r>
    </w:p>
    <w:p w14:paraId="601A1BD6" w14:textId="77777777" w:rsidR="001A48DC" w:rsidRPr="00FE3606" w:rsidRDefault="001A48DC" w:rsidP="00BA5C21">
      <w:pPr>
        <w:pStyle w:val="KSOverskrift2"/>
        <w:rPr>
          <w:lang w:val="nb-NO"/>
        </w:rPr>
      </w:pPr>
    </w:p>
    <w:p w14:paraId="4C1E2217" w14:textId="4387DB99" w:rsidR="00BA5C21" w:rsidRPr="00FE3606" w:rsidRDefault="00BA5C21" w:rsidP="00BA5C21">
      <w:pPr>
        <w:pStyle w:val="KSOverskrift2"/>
        <w:rPr>
          <w:lang w:val="nb-NO"/>
        </w:rPr>
      </w:pPr>
      <w:r w:rsidRPr="00FE3606">
        <w:rPr>
          <w:lang w:val="nb-NO"/>
        </w:rPr>
        <w:t>Tilkoblede funksjoner i M365</w:t>
      </w:r>
    </w:p>
    <w:p w14:paraId="4D98BF4E" w14:textId="4B843C18" w:rsidR="008676B7" w:rsidRPr="00FE3606" w:rsidRDefault="00647C46" w:rsidP="008676B7">
      <w:r w:rsidRPr="00FE3606">
        <w:t xml:space="preserve">Microsoft 365 består av apper og tilkoblede funksjoner (også kalt opplevelser) som er utformet </w:t>
      </w:r>
      <w:r w:rsidR="000B4AA9">
        <w:t xml:space="preserve">for å hjelpe deg som bruker å </w:t>
      </w:r>
      <w:r w:rsidRPr="00FE3606">
        <w:t xml:space="preserve">jobbe mer effektivt. Å </w:t>
      </w:r>
      <w:r w:rsidR="00485F26">
        <w:t>jobbe</w:t>
      </w:r>
      <w:r w:rsidRPr="00FE3606">
        <w:t xml:space="preserve"> </w:t>
      </w:r>
      <w:r w:rsidR="000B4AA9">
        <w:t xml:space="preserve">sammen </w:t>
      </w:r>
      <w:r w:rsidRPr="00FE3606">
        <w:t xml:space="preserve">med andre </w:t>
      </w:r>
      <w:r w:rsidR="000B4AA9">
        <w:t>i</w:t>
      </w:r>
      <w:r w:rsidR="000B4AA9" w:rsidRPr="00FE3606">
        <w:t xml:space="preserve"> </w:t>
      </w:r>
      <w:r w:rsidRPr="00FE3606">
        <w:t xml:space="preserve">et dokument som er lagret på OneDrive eller oversette innhold i et Word-dokument til et annet språk er eksempler på tilkoblede funksjoner.  </w:t>
      </w:r>
    </w:p>
    <w:p w14:paraId="404C1B43" w14:textId="77777777" w:rsidR="00705F71" w:rsidRPr="00FE3606" w:rsidRDefault="00705F71" w:rsidP="008676B7"/>
    <w:p w14:paraId="29BD23F9" w14:textId="697F95DA" w:rsidR="00705F71" w:rsidRPr="00FE3606" w:rsidRDefault="00705F71" w:rsidP="008676B7">
      <w:r w:rsidRPr="00FE3606">
        <w:t>Det finne</w:t>
      </w:r>
      <w:r w:rsidR="00797C88" w:rsidRPr="00FE3606">
        <w:t>s</w:t>
      </w:r>
      <w:r w:rsidRPr="00FE3606">
        <w:t xml:space="preserve"> tre forskjellige typer tilkoblede funksjoner:</w:t>
      </w:r>
    </w:p>
    <w:p w14:paraId="30614321" w14:textId="77777777" w:rsidR="00E4579C" w:rsidRPr="00FE3606" w:rsidRDefault="00E4579C" w:rsidP="00E4579C">
      <w:pPr>
        <w:pStyle w:val="Listeavsnitt"/>
        <w:numPr>
          <w:ilvl w:val="0"/>
          <w:numId w:val="4"/>
        </w:numPr>
      </w:pPr>
      <w:r w:rsidRPr="00FE3606">
        <w:t xml:space="preserve">Tilkoblede opplevelser som analyserer innholdet ditt </w:t>
      </w:r>
    </w:p>
    <w:p w14:paraId="1E59174A" w14:textId="77777777" w:rsidR="00E4579C" w:rsidRPr="00FE3606" w:rsidRDefault="00E4579C" w:rsidP="00E4579C">
      <w:pPr>
        <w:pStyle w:val="Listeavsnitt"/>
        <w:numPr>
          <w:ilvl w:val="0"/>
          <w:numId w:val="4"/>
        </w:numPr>
      </w:pPr>
      <w:r w:rsidRPr="00FE3606">
        <w:t xml:space="preserve">Tilkoblede opplevelser som laster ned nettinnhold </w:t>
      </w:r>
    </w:p>
    <w:p w14:paraId="5ADF449A" w14:textId="77777777" w:rsidR="00E4579C" w:rsidRPr="00FE3606" w:rsidRDefault="00E4579C" w:rsidP="00E4579C">
      <w:pPr>
        <w:pStyle w:val="Listeavsnitt"/>
        <w:numPr>
          <w:ilvl w:val="0"/>
          <w:numId w:val="4"/>
        </w:numPr>
      </w:pPr>
      <w:r w:rsidRPr="00FE3606">
        <w:t xml:space="preserve">Andre tilkoblede opplevelser </w:t>
      </w:r>
    </w:p>
    <w:p w14:paraId="4578F90F" w14:textId="77777777" w:rsidR="00562352" w:rsidRPr="00FE3606" w:rsidRDefault="00562352" w:rsidP="008676B7"/>
    <w:p w14:paraId="7D20178F" w14:textId="6383ACFF" w:rsidR="00647C46" w:rsidRPr="00FE3606" w:rsidRDefault="000C0D48" w:rsidP="008676B7">
      <w:r w:rsidRPr="00FE3606">
        <w:t xml:space="preserve">På </w:t>
      </w:r>
      <w:r w:rsidR="00BA5C21" w:rsidRPr="00FE3606">
        <w:t xml:space="preserve">tvers av disse tre kategorier finnes funksjoner som er </w:t>
      </w:r>
      <w:r w:rsidR="00BA5C21" w:rsidRPr="00FE3606">
        <w:rPr>
          <w:b/>
          <w:bCs/>
        </w:rPr>
        <w:t>valgfrie</w:t>
      </w:r>
      <w:r w:rsidR="00BA5C21" w:rsidRPr="00FE3606">
        <w:t xml:space="preserve"> for sluttbrukere</w:t>
      </w:r>
      <w:r w:rsidR="0068646F">
        <w:t xml:space="preserve"> (ansatte og elever)</w:t>
      </w:r>
      <w:r w:rsidR="00BA5C21" w:rsidRPr="00FE3606">
        <w:t xml:space="preserve">.  </w:t>
      </w:r>
    </w:p>
    <w:p w14:paraId="42A035E1" w14:textId="77777777" w:rsidR="00BA5C21" w:rsidRPr="00FE3606" w:rsidRDefault="00BA5C21" w:rsidP="008676B7"/>
    <w:p w14:paraId="090DABF4" w14:textId="6AAB1ECD" w:rsidR="00BA5C21" w:rsidRPr="00FE3606" w:rsidRDefault="00BA5C21" w:rsidP="00BA5C21">
      <w:pPr>
        <w:pStyle w:val="KSOverskrift2"/>
        <w:rPr>
          <w:lang w:val="nb-NO"/>
        </w:rPr>
      </w:pPr>
      <w:r w:rsidRPr="00FE3606">
        <w:rPr>
          <w:lang w:val="nb-NO"/>
        </w:rPr>
        <w:t>Valgfrie tilkoblede funksjoner i M365</w:t>
      </w:r>
    </w:p>
    <w:p w14:paraId="1BF1295C" w14:textId="77777777" w:rsidR="00BE01C8" w:rsidRDefault="003A3E8F" w:rsidP="00502DE0">
      <w:r w:rsidRPr="00FE3606">
        <w:t>Valgfrie tilkoblede funksjoner er skybaserte tjenester i Office-appene som gir ekstra funksjonalitet. </w:t>
      </w:r>
    </w:p>
    <w:p w14:paraId="23C88C9F" w14:textId="77777777" w:rsidR="006501B0" w:rsidRPr="00FE3606" w:rsidRDefault="006501B0" w:rsidP="00502DE0"/>
    <w:p w14:paraId="7A59B0D6" w14:textId="14F043F9" w:rsidR="00E23918" w:rsidRPr="00FE3606" w:rsidRDefault="002246F6" w:rsidP="00502DE0">
      <w:r>
        <w:t>Felles for</w:t>
      </w:r>
      <w:r w:rsidR="003A3E8F">
        <w:t xml:space="preserve"> </w:t>
      </w:r>
      <w:r w:rsidR="00C56A7F">
        <w:t xml:space="preserve">disse </w:t>
      </w:r>
      <w:r w:rsidR="003A3E8F">
        <w:t>valgfrie tilkoblede funksjone</w:t>
      </w:r>
      <w:r w:rsidR="00176FFA">
        <w:t>ne</w:t>
      </w:r>
      <w:r w:rsidR="00A16047">
        <w:t xml:space="preserve"> er at</w:t>
      </w:r>
      <w:r w:rsidR="00502DE0">
        <w:t xml:space="preserve"> </w:t>
      </w:r>
      <w:r w:rsidR="00A16047" w:rsidRPr="4F2BC576">
        <w:rPr>
          <w:b/>
          <w:bCs/>
        </w:rPr>
        <w:t>Microsoft er behandlingsansvarlig</w:t>
      </w:r>
      <w:r w:rsidR="00A6336A">
        <w:t>, og at disse tjeneste</w:t>
      </w:r>
      <w:r w:rsidR="00BD7698">
        <w:t>ne ikke dekkes av kommunens lisens hos Microsoft. I stedet er de lisensiert direkte til</w:t>
      </w:r>
      <w:r w:rsidR="005B7D10">
        <w:t xml:space="preserve"> elever og ansatte</w:t>
      </w:r>
      <w:r w:rsidR="04D87207">
        <w:t xml:space="preserve"> (sluttbrukere)</w:t>
      </w:r>
      <w:r w:rsidR="005B7D10">
        <w:t xml:space="preserve">. </w:t>
      </w:r>
    </w:p>
    <w:p w14:paraId="41775DD6" w14:textId="77777777" w:rsidR="00E23918" w:rsidRPr="00FE3606" w:rsidRDefault="00E23918" w:rsidP="00502DE0"/>
    <w:p w14:paraId="54ED247B" w14:textId="3856D0FE" w:rsidR="00B30DEE" w:rsidRPr="00FE3606" w:rsidRDefault="00AD0D19" w:rsidP="00AD0D19">
      <w:pPr>
        <w:pStyle w:val="KSOverskrift2"/>
        <w:rPr>
          <w:lang w:val="nb-NO"/>
        </w:rPr>
      </w:pPr>
      <w:r w:rsidRPr="00FE3606">
        <w:rPr>
          <w:lang w:val="nb-NO"/>
        </w:rPr>
        <w:t>Hva betyr det at Microsoft er behandlingsansvarlig?</w:t>
      </w:r>
    </w:p>
    <w:p w14:paraId="731FE015" w14:textId="2F7ED783" w:rsidR="002A4976" w:rsidRPr="00FE3606" w:rsidRDefault="002A4976" w:rsidP="002A4976">
      <w:r w:rsidRPr="00FE3606">
        <w:t xml:space="preserve">Microsoft er behandlingsansvarlig for valgfrie tilkoblede funksjoner og bestemmer hvordan personopplysninger om elever samles inn, brukes og (videre)behandles. </w:t>
      </w:r>
      <w:r w:rsidR="00ED5801">
        <w:t>Som behandlingsansvarlig står Microsoft fritt til å bruke disse personopplysningene til produktutvikling.</w:t>
      </w:r>
    </w:p>
    <w:p w14:paraId="5805D742" w14:textId="77777777" w:rsidR="002A4976" w:rsidRPr="00FE3606" w:rsidRDefault="002A4976" w:rsidP="00284D47"/>
    <w:p w14:paraId="65442B67" w14:textId="1B5D7667" w:rsidR="0002094A" w:rsidRPr="00FE3606" w:rsidRDefault="00284D47" w:rsidP="00284D47">
      <w:r w:rsidRPr="00FE3606">
        <w:t>Kunnskapsdepartementet (</w:t>
      </w:r>
      <w:r w:rsidR="00FF312C" w:rsidRPr="00FE3606">
        <w:t xml:space="preserve">KD) </w:t>
      </w:r>
      <w:r w:rsidRPr="00FE3606">
        <w:t xml:space="preserve">mener </w:t>
      </w:r>
      <w:r w:rsidR="00FF312C" w:rsidRPr="00FE3606">
        <w:t xml:space="preserve">at </w:t>
      </w:r>
      <w:r w:rsidRPr="00FE3606">
        <w:t>det ikke foreligger behandlingsgrunnlag i opplæringsloven</w:t>
      </w:r>
      <w:r w:rsidR="00FF312C" w:rsidRPr="00FE3606">
        <w:t xml:space="preserve"> </w:t>
      </w:r>
      <w:r w:rsidRPr="00FE3606">
        <w:t xml:space="preserve">til </w:t>
      </w:r>
      <w:r w:rsidR="003B6E82" w:rsidRPr="00FE3606">
        <w:t xml:space="preserve">at skoleeier kan dele </w:t>
      </w:r>
      <w:r w:rsidRPr="00FE3606">
        <w:t>eleve</w:t>
      </w:r>
      <w:r w:rsidR="00EA3DE0" w:rsidRPr="00FE3606">
        <w:t>nes</w:t>
      </w:r>
      <w:r w:rsidRPr="00FE3606">
        <w:t xml:space="preserve"> personopplysninger</w:t>
      </w:r>
      <w:r w:rsidR="0000795C" w:rsidRPr="00FE3606">
        <w:t xml:space="preserve"> (inkludert metadata)</w:t>
      </w:r>
      <w:r w:rsidR="00EA3DE0" w:rsidRPr="00FE3606">
        <w:t xml:space="preserve"> </w:t>
      </w:r>
      <w:r w:rsidR="0002094A" w:rsidRPr="00FE3606">
        <w:t>med leverandører når disse blir brukt til generell videreutvikling</w:t>
      </w:r>
      <w:r w:rsidR="00D26A52">
        <w:t>, for eksempel av Microsoft 365</w:t>
      </w:r>
      <w:r w:rsidR="0002094A" w:rsidRPr="00FE3606">
        <w:t>.</w:t>
      </w:r>
      <w:r w:rsidR="00AC5A5C">
        <w:rPr>
          <w:rStyle w:val="Fotnotereferanse"/>
        </w:rPr>
        <w:footnoteReference w:id="1"/>
      </w:r>
      <w:r w:rsidR="0002094A" w:rsidRPr="00FE3606">
        <w:t xml:space="preserve"> </w:t>
      </w:r>
    </w:p>
    <w:p w14:paraId="362AD49F" w14:textId="77777777" w:rsidR="002A4976" w:rsidRPr="00FE3606" w:rsidRDefault="002A4976" w:rsidP="00284D47"/>
    <w:p w14:paraId="29EB16D4" w14:textId="25AB54FF" w:rsidR="00A3699C" w:rsidRPr="00FE3606" w:rsidRDefault="002A4976" w:rsidP="00284D47">
      <w:r w:rsidRPr="00FE3606">
        <w:t xml:space="preserve">Det betyr at skoleeier ikke har behandlingsgrunnlag </w:t>
      </w:r>
      <w:r w:rsidR="00025F32" w:rsidRPr="00FE3606">
        <w:t xml:space="preserve">i opplæringsloven </w:t>
      </w:r>
      <w:r w:rsidRPr="00FE3606">
        <w:t xml:space="preserve">til å kunne </w:t>
      </w:r>
      <w:r w:rsidR="00025F32" w:rsidRPr="00FE3606">
        <w:t>tillate bruk</w:t>
      </w:r>
      <w:r w:rsidRPr="00FE3606">
        <w:t xml:space="preserve"> </w:t>
      </w:r>
      <w:r w:rsidR="00937266">
        <w:t xml:space="preserve">av </w:t>
      </w:r>
      <w:r w:rsidRPr="00FE3606">
        <w:t xml:space="preserve">valgfrie tilkoblede funksjoner </w:t>
      </w:r>
      <w:r w:rsidR="00025F32" w:rsidRPr="00FE3606">
        <w:t xml:space="preserve">for elever. </w:t>
      </w:r>
    </w:p>
    <w:p w14:paraId="598FF7B7" w14:textId="77777777" w:rsidR="00A778B6" w:rsidRPr="00FE3606" w:rsidRDefault="00A778B6" w:rsidP="00284D47"/>
    <w:p w14:paraId="04CA5805" w14:textId="29E3ECF8" w:rsidR="00B42A36" w:rsidRDefault="002D103C" w:rsidP="00D011A4">
      <w:pPr>
        <w:pStyle w:val="KSOverskrift2"/>
        <w:rPr>
          <w:b w:val="0"/>
          <w:color w:val="auto"/>
          <w:sz w:val="22"/>
          <w:lang w:val="nb-NO"/>
        </w:rPr>
      </w:pPr>
      <w:r>
        <w:rPr>
          <w:b w:val="0"/>
          <w:color w:val="auto"/>
          <w:sz w:val="22"/>
          <w:lang w:val="nb-NO"/>
        </w:rPr>
        <w:lastRenderedPageBreak/>
        <w:t>O</w:t>
      </w:r>
      <w:r w:rsidR="00562040" w:rsidRPr="00FE3606">
        <w:rPr>
          <w:b w:val="0"/>
          <w:color w:val="auto"/>
          <w:sz w:val="22"/>
          <w:lang w:val="nb-NO"/>
        </w:rPr>
        <w:t xml:space="preserve">pplæringsloven </w:t>
      </w:r>
      <w:r>
        <w:rPr>
          <w:b w:val="0"/>
          <w:color w:val="auto"/>
          <w:sz w:val="22"/>
          <w:lang w:val="nb-NO"/>
        </w:rPr>
        <w:t>gjelder bare for elever. Det betyr at når det kommer til ansatte</w:t>
      </w:r>
      <w:r w:rsidR="00E9479C">
        <w:rPr>
          <w:b w:val="0"/>
          <w:color w:val="auto"/>
          <w:sz w:val="22"/>
          <w:lang w:val="nb-NO"/>
        </w:rPr>
        <w:t xml:space="preserve"> som også er brukere av M365</w:t>
      </w:r>
      <w:r>
        <w:rPr>
          <w:b w:val="0"/>
          <w:color w:val="auto"/>
          <w:sz w:val="22"/>
          <w:lang w:val="nb-NO"/>
        </w:rPr>
        <w:t xml:space="preserve">, </w:t>
      </w:r>
      <w:r w:rsidR="00CE4469">
        <w:rPr>
          <w:b w:val="0"/>
          <w:color w:val="auto"/>
          <w:sz w:val="22"/>
          <w:lang w:val="nb-NO"/>
        </w:rPr>
        <w:t>må skoleeier som</w:t>
      </w:r>
      <w:r w:rsidR="00562040" w:rsidRPr="00FE3606">
        <w:rPr>
          <w:b w:val="0"/>
          <w:color w:val="auto"/>
          <w:sz w:val="22"/>
          <w:lang w:val="nb-NO"/>
        </w:rPr>
        <w:t xml:space="preserve"> behandlingsansvarlig vurdere om bruk av valgfrie tilkoblede funksjoner kan tillates for</w:t>
      </w:r>
      <w:r w:rsidR="00562040" w:rsidRPr="00FE3606" w:rsidDel="00B15A06">
        <w:rPr>
          <w:b w:val="0"/>
          <w:color w:val="auto"/>
          <w:sz w:val="22"/>
          <w:lang w:val="nb-NO"/>
        </w:rPr>
        <w:t xml:space="preserve"> </w:t>
      </w:r>
      <w:r w:rsidR="00B15A06">
        <w:rPr>
          <w:b w:val="0"/>
          <w:color w:val="auto"/>
          <w:sz w:val="22"/>
          <w:lang w:val="nb-NO"/>
        </w:rPr>
        <w:t>dem</w:t>
      </w:r>
      <w:r w:rsidR="00F805D5">
        <w:rPr>
          <w:b w:val="0"/>
          <w:color w:val="auto"/>
          <w:sz w:val="22"/>
          <w:lang w:val="nb-NO"/>
        </w:rPr>
        <w:t>. Det aktuelle behandlingsgrunnlaget her vil være</w:t>
      </w:r>
      <w:r w:rsidR="00562040" w:rsidRPr="00FE3606" w:rsidDel="00F805D5">
        <w:rPr>
          <w:b w:val="0"/>
          <w:color w:val="auto"/>
          <w:sz w:val="22"/>
          <w:lang w:val="nb-NO"/>
        </w:rPr>
        <w:t xml:space="preserve"> </w:t>
      </w:r>
      <w:r w:rsidR="00562040" w:rsidRPr="00FE3606">
        <w:rPr>
          <w:b w:val="0"/>
          <w:color w:val="auto"/>
          <w:sz w:val="22"/>
          <w:lang w:val="nb-NO"/>
        </w:rPr>
        <w:t>en berettiget interesse</w:t>
      </w:r>
      <w:r w:rsidR="00F805D5">
        <w:rPr>
          <w:b w:val="0"/>
          <w:color w:val="auto"/>
          <w:sz w:val="22"/>
          <w:lang w:val="nb-NO"/>
        </w:rPr>
        <w:t>vurdering</w:t>
      </w:r>
      <w:r w:rsidR="00562040" w:rsidRPr="00FE3606" w:rsidDel="00EC7FC8">
        <w:rPr>
          <w:b w:val="0"/>
          <w:color w:val="auto"/>
          <w:sz w:val="22"/>
          <w:lang w:val="nb-NO"/>
        </w:rPr>
        <w:t xml:space="preserve"> </w:t>
      </w:r>
      <w:r w:rsidR="00B15A06">
        <w:rPr>
          <w:b w:val="0"/>
          <w:color w:val="auto"/>
          <w:sz w:val="22"/>
          <w:lang w:val="nb-NO"/>
        </w:rPr>
        <w:t xml:space="preserve">etter </w:t>
      </w:r>
      <w:r w:rsidR="00562040" w:rsidRPr="00FE3606">
        <w:rPr>
          <w:b w:val="0"/>
          <w:color w:val="auto"/>
          <w:sz w:val="22"/>
          <w:lang w:val="nb-NO"/>
        </w:rPr>
        <w:t>GDPR artikkel 6(1)(f</w:t>
      </w:r>
      <w:r w:rsidR="00562040" w:rsidRPr="00FE3606" w:rsidDel="00B15A06">
        <w:rPr>
          <w:b w:val="0"/>
          <w:color w:val="auto"/>
          <w:sz w:val="22"/>
          <w:lang w:val="nb-NO"/>
        </w:rPr>
        <w:t>)</w:t>
      </w:r>
      <w:r w:rsidR="00562040" w:rsidRPr="00FE3606">
        <w:rPr>
          <w:b w:val="0"/>
          <w:color w:val="auto"/>
          <w:sz w:val="22"/>
          <w:lang w:val="nb-NO"/>
        </w:rPr>
        <w:t>.</w:t>
      </w:r>
    </w:p>
    <w:p w14:paraId="1892C86D" w14:textId="77777777" w:rsidR="00D011A4" w:rsidRPr="008F0CD8" w:rsidRDefault="00D011A4" w:rsidP="00D011A4">
      <w:pPr>
        <w:pStyle w:val="KSOverskrift2"/>
        <w:rPr>
          <w:b w:val="0"/>
          <w:lang w:val="nb-NO"/>
        </w:rPr>
      </w:pPr>
    </w:p>
    <w:p w14:paraId="4BDE7555" w14:textId="1B84AE2C" w:rsidR="00281990" w:rsidRPr="00FE3606" w:rsidRDefault="0052027B" w:rsidP="00CB057C">
      <w:pPr>
        <w:pStyle w:val="KSOverskrift2"/>
        <w:rPr>
          <w:lang w:val="nb-NO"/>
        </w:rPr>
      </w:pPr>
      <w:r>
        <w:rPr>
          <w:lang w:val="nb-NO"/>
        </w:rPr>
        <w:t xml:space="preserve">Standard er </w:t>
      </w:r>
      <w:r w:rsidR="00AF7D88">
        <w:rPr>
          <w:lang w:val="nb-NO"/>
        </w:rPr>
        <w:t xml:space="preserve">at </w:t>
      </w:r>
      <w:r>
        <w:rPr>
          <w:lang w:val="nb-NO"/>
        </w:rPr>
        <w:t xml:space="preserve">alle tilkoblede funksjoner </w:t>
      </w:r>
      <w:r w:rsidR="00517757">
        <w:rPr>
          <w:lang w:val="nb-NO"/>
        </w:rPr>
        <w:t xml:space="preserve">er </w:t>
      </w:r>
      <w:r>
        <w:rPr>
          <w:lang w:val="nb-NO"/>
        </w:rPr>
        <w:t>slått på</w:t>
      </w:r>
      <w:r w:rsidR="00537F1C">
        <w:rPr>
          <w:lang w:val="nb-NO"/>
        </w:rPr>
        <w:t>, også de valgfrie</w:t>
      </w:r>
    </w:p>
    <w:p w14:paraId="46F82DEA" w14:textId="11DF9F43" w:rsidR="007E51A3" w:rsidRDefault="00CB057C" w:rsidP="00CB057C">
      <w:r w:rsidRPr="00FE3606">
        <w:t>S</w:t>
      </w:r>
      <w:r w:rsidR="006E5F5F">
        <w:t>om s</w:t>
      </w:r>
      <w:r w:rsidRPr="00FE3606">
        <w:t>tandard er alle tilkoblede funksjoner slått på, også de valgfrie</w:t>
      </w:r>
      <w:r w:rsidR="00F71FA2" w:rsidRPr="00FE3606">
        <w:t xml:space="preserve"> hvor Microsoft er behandlingsansvarlig. </w:t>
      </w:r>
      <w:r w:rsidR="007E51A3" w:rsidRPr="007E51A3">
        <w:t>Om elever eller ansatte vil bruke de valgfrie</w:t>
      </w:r>
      <w:r w:rsidR="00574895">
        <w:t xml:space="preserve"> tilkoblede funksjonene</w:t>
      </w:r>
      <w:r w:rsidR="007E51A3" w:rsidRPr="007E51A3">
        <w:t>, er opp til den enkelte.</w:t>
      </w:r>
    </w:p>
    <w:p w14:paraId="150E294A" w14:textId="77777777" w:rsidR="00C33430" w:rsidRDefault="00C33430" w:rsidP="00CB057C"/>
    <w:p w14:paraId="4418D785" w14:textId="04C24E3D" w:rsidR="00C33430" w:rsidRDefault="00C33430" w:rsidP="00C33430">
      <w:r>
        <w:t>De fleste</w:t>
      </w:r>
      <w:r w:rsidRPr="00FE3606">
        <w:t xml:space="preserve"> </w:t>
      </w:r>
      <w:r w:rsidR="0067210D">
        <w:t>ansatte og elever</w:t>
      </w:r>
      <w:r w:rsidRPr="00FE3606">
        <w:t xml:space="preserve"> </w:t>
      </w:r>
      <w:r>
        <w:t xml:space="preserve">har </w:t>
      </w:r>
      <w:r w:rsidRPr="00FE3606">
        <w:t xml:space="preserve">ikke nok kunnskap til å </w:t>
      </w:r>
      <w:r w:rsidR="00823CBC">
        <w:t xml:space="preserve">kunne </w:t>
      </w:r>
      <w:r w:rsidRPr="00FE3606">
        <w:t xml:space="preserve">vurdere om bruk av valgfrie tilkoblede funksjoner er nødvendig eller </w:t>
      </w:r>
      <w:r w:rsidR="006163B9">
        <w:t>om bruken ivaretar deres personvern. S</w:t>
      </w:r>
      <w:r w:rsidRPr="00FE3606">
        <w:t>like vurderinger bør gjøres av skoleeier,</w:t>
      </w:r>
      <w:r w:rsidR="003E791E">
        <w:t xml:space="preserve"> nærmere bestemt av en</w:t>
      </w:r>
      <w:r w:rsidRPr="00FE3606">
        <w:t xml:space="preserve"> risikoeier eller en administrator.</w:t>
      </w:r>
    </w:p>
    <w:p w14:paraId="49DF5795" w14:textId="77777777" w:rsidR="00F04883" w:rsidRDefault="00F04883" w:rsidP="00C33430"/>
    <w:p w14:paraId="014DAE7A" w14:textId="77777777" w:rsidR="00437BED" w:rsidRDefault="00F04883" w:rsidP="00D0059B">
      <w:r>
        <w:t>Ved hjelp av policyer kan</w:t>
      </w:r>
      <w:r w:rsidR="00102A76">
        <w:t xml:space="preserve"> </w:t>
      </w:r>
      <w:r w:rsidR="00356B32">
        <w:t xml:space="preserve">skoleeiers </w:t>
      </w:r>
      <w:r w:rsidR="00102A76">
        <w:t xml:space="preserve">administrator bestemme om tilkoblede funksjoner </w:t>
      </w:r>
      <w:r w:rsidR="00356B32">
        <w:t xml:space="preserve">skal være </w:t>
      </w:r>
      <w:r w:rsidR="00443D99">
        <w:t>skrudd på</w:t>
      </w:r>
      <w:r w:rsidR="00102A76">
        <w:t xml:space="preserve">. </w:t>
      </w:r>
      <w:r w:rsidR="00513AF6">
        <w:t xml:space="preserve">Vi har gått igjennom </w:t>
      </w:r>
      <w:r w:rsidR="00D0059B">
        <w:t>tilkoblede funksjone</w:t>
      </w:r>
      <w:r w:rsidR="00D3240F">
        <w:t xml:space="preserve">r, og </w:t>
      </w:r>
      <w:r w:rsidR="00783A95">
        <w:t>sett at de fleste</w:t>
      </w:r>
      <w:r w:rsidR="00D0059B">
        <w:t xml:space="preserve"> bidra</w:t>
      </w:r>
      <w:r w:rsidR="5366AA62">
        <w:t>r</w:t>
      </w:r>
      <w:r w:rsidR="00D0059B">
        <w:t xml:space="preserve"> til samarbeid og økt effektivitet</w:t>
      </w:r>
      <w:r w:rsidR="007E3F15">
        <w:t xml:space="preserve">. </w:t>
      </w:r>
    </w:p>
    <w:p w14:paraId="419D9FB6" w14:textId="77777777" w:rsidR="00437BED" w:rsidRDefault="00437BED" w:rsidP="00D0059B"/>
    <w:p w14:paraId="29BD4E21" w14:textId="6C834B5C" w:rsidR="00D0059B" w:rsidRPr="00FE3606" w:rsidRDefault="007E3F15" w:rsidP="00F167A1">
      <w:pPr>
        <w:pStyle w:val="Sterktsitat"/>
        <w:ind w:left="0"/>
      </w:pPr>
      <w:r>
        <w:t>Vi</w:t>
      </w:r>
      <w:r w:rsidR="00D0059B">
        <w:t xml:space="preserve"> </w:t>
      </w:r>
      <w:r w:rsidR="001F1BE9">
        <w:t xml:space="preserve">anbefaler derfor at </w:t>
      </w:r>
      <w:r w:rsidR="00F750E4">
        <w:t xml:space="preserve">skoleeier </w:t>
      </w:r>
      <w:r w:rsidR="00437BED" w:rsidRPr="00B2744E">
        <w:rPr>
          <w:u w:val="single"/>
        </w:rPr>
        <w:t>kun</w:t>
      </w:r>
      <w:r w:rsidR="00437BED">
        <w:t xml:space="preserve"> </w:t>
      </w:r>
      <w:r w:rsidR="00F750E4">
        <w:t>skrur av</w:t>
      </w:r>
      <w:r w:rsidR="00D0059B">
        <w:t xml:space="preserve"> </w:t>
      </w:r>
      <w:r w:rsidR="00D0059B" w:rsidRPr="001D336D">
        <w:rPr>
          <w:b/>
        </w:rPr>
        <w:t>valgfrie</w:t>
      </w:r>
      <w:r w:rsidR="00D0059B">
        <w:t xml:space="preserve"> tilkoblede funksjoner </w:t>
      </w:r>
      <w:r w:rsidR="00884C7B">
        <w:t>for elever</w:t>
      </w:r>
      <w:r w:rsidR="00D0059B">
        <w:t>.</w:t>
      </w:r>
    </w:p>
    <w:p w14:paraId="04DD5D70" w14:textId="77777777" w:rsidR="00C33430" w:rsidRPr="00FE3606" w:rsidRDefault="00C33430" w:rsidP="00C33430"/>
    <w:p w14:paraId="541E7D17" w14:textId="4267D71A" w:rsidR="005353B1" w:rsidRPr="00FE3606" w:rsidRDefault="002C59C2" w:rsidP="00314154">
      <w:pPr>
        <w:pStyle w:val="KSOverskrift2"/>
        <w:rPr>
          <w:lang w:val="nb-NO"/>
        </w:rPr>
      </w:pPr>
      <w:r w:rsidRPr="00FE3606">
        <w:rPr>
          <w:lang w:val="nb-NO"/>
        </w:rPr>
        <w:t xml:space="preserve">Slik skrur </w:t>
      </w:r>
      <w:r w:rsidR="006C1115" w:rsidRPr="00FE3606">
        <w:rPr>
          <w:lang w:val="nb-NO"/>
        </w:rPr>
        <w:t>administrator</w:t>
      </w:r>
      <w:r w:rsidRPr="00FE3606">
        <w:rPr>
          <w:lang w:val="nb-NO"/>
        </w:rPr>
        <w:t xml:space="preserve"> av valg</w:t>
      </w:r>
      <w:r w:rsidR="00314154" w:rsidRPr="00FE3606">
        <w:rPr>
          <w:lang w:val="nb-NO"/>
        </w:rPr>
        <w:t>frie tilkoblede funksjoner</w:t>
      </w:r>
    </w:p>
    <w:p w14:paraId="6A6F7758" w14:textId="134342EF" w:rsidR="00BA5C21" w:rsidRPr="00FE3606" w:rsidRDefault="00044824" w:rsidP="008676B7">
      <w:r>
        <w:t xml:space="preserve">Lenke til </w:t>
      </w:r>
      <w:r w:rsidRPr="00044824">
        <w:t>rapport med «personvernvennlige innstillinger i M365»</w:t>
      </w:r>
      <w:r>
        <w:t>.</w:t>
      </w:r>
    </w:p>
    <w:p w14:paraId="4D98BF4F" w14:textId="77777777" w:rsidR="005A3116" w:rsidRPr="00FE3606" w:rsidRDefault="005A3116" w:rsidP="00082D7F"/>
    <w:p w14:paraId="4D98BF50" w14:textId="77777777" w:rsidR="005A3116" w:rsidRPr="00FE3606" w:rsidRDefault="005A3116" w:rsidP="00082D7F"/>
    <w:p w14:paraId="4D98BF51" w14:textId="5581B049" w:rsidR="00EF2F1D" w:rsidRPr="00FE3606" w:rsidRDefault="00AA675B" w:rsidP="00AA675B">
      <w:pPr>
        <w:pStyle w:val="KSOverskrift2"/>
        <w:rPr>
          <w:lang w:val="nb-NO"/>
        </w:rPr>
      </w:pPr>
      <w:r w:rsidRPr="00FE3606">
        <w:rPr>
          <w:lang w:val="nb-NO"/>
        </w:rPr>
        <w:t>For de</w:t>
      </w:r>
      <w:r w:rsidR="00230D6B" w:rsidRPr="00FE3606">
        <w:rPr>
          <w:lang w:val="nb-NO"/>
        </w:rPr>
        <w:t>g</w:t>
      </w:r>
      <w:r w:rsidRPr="00FE3606">
        <w:rPr>
          <w:lang w:val="nb-NO"/>
        </w:rPr>
        <w:t xml:space="preserve"> som vil lese </w:t>
      </w:r>
      <w:r w:rsidR="00680B73">
        <w:rPr>
          <w:lang w:val="nb-NO"/>
        </w:rPr>
        <w:t>kildedokumentene til denne anbefalingen</w:t>
      </w:r>
      <w:r w:rsidRPr="00FE3606">
        <w:rPr>
          <w:lang w:val="nb-NO"/>
        </w:rPr>
        <w:t>:</w:t>
      </w:r>
    </w:p>
    <w:p w14:paraId="4EC2C478" w14:textId="6A3E5006" w:rsidR="00AA675B" w:rsidRPr="00D011A4" w:rsidRDefault="00230D6B" w:rsidP="00CB7E15">
      <w:pPr>
        <w:pStyle w:val="Listeavsnitt"/>
        <w:numPr>
          <w:ilvl w:val="0"/>
          <w:numId w:val="14"/>
        </w:numPr>
        <w:rPr>
          <w:lang w:val="en-US"/>
        </w:rPr>
      </w:pPr>
      <w:proofErr w:type="spellStart"/>
      <w:r w:rsidRPr="00D011A4">
        <w:rPr>
          <w:lang w:val="en-US"/>
        </w:rPr>
        <w:t>Tilkoblede</w:t>
      </w:r>
      <w:proofErr w:type="spellEnd"/>
      <w:r w:rsidRPr="00D011A4">
        <w:rPr>
          <w:lang w:val="en-US"/>
        </w:rPr>
        <w:t xml:space="preserve"> </w:t>
      </w:r>
      <w:proofErr w:type="spellStart"/>
      <w:r w:rsidRPr="00D011A4">
        <w:rPr>
          <w:lang w:val="en-US"/>
        </w:rPr>
        <w:t>funksjoner</w:t>
      </w:r>
      <w:proofErr w:type="spellEnd"/>
      <w:r w:rsidRPr="00D011A4">
        <w:rPr>
          <w:lang w:val="en-US"/>
        </w:rPr>
        <w:t xml:space="preserve">: </w:t>
      </w:r>
      <w:hyperlink r:id="rId11" w:history="1">
        <w:r w:rsidRPr="00D011A4">
          <w:rPr>
            <w:rStyle w:val="Hyperkobling"/>
            <w:lang w:val="en-US"/>
          </w:rPr>
          <w:t>Connected experiences in Office - Microsoft 365 Apps | Microsoft Learn</w:t>
        </w:r>
      </w:hyperlink>
    </w:p>
    <w:p w14:paraId="6C5B195C" w14:textId="77777777" w:rsidR="00CB7E15" w:rsidRPr="00D011A4" w:rsidRDefault="00230D6B" w:rsidP="00CB7E15">
      <w:pPr>
        <w:pStyle w:val="Listeavsnitt"/>
        <w:numPr>
          <w:ilvl w:val="0"/>
          <w:numId w:val="14"/>
        </w:numPr>
        <w:rPr>
          <w:lang w:val="en-US"/>
        </w:rPr>
      </w:pPr>
      <w:proofErr w:type="spellStart"/>
      <w:r w:rsidRPr="00D011A4">
        <w:rPr>
          <w:lang w:val="en-US"/>
        </w:rPr>
        <w:t>Valgfrie</w:t>
      </w:r>
      <w:proofErr w:type="spellEnd"/>
      <w:r w:rsidRPr="00D011A4">
        <w:rPr>
          <w:lang w:val="en-US"/>
        </w:rPr>
        <w:t xml:space="preserve"> </w:t>
      </w:r>
      <w:proofErr w:type="spellStart"/>
      <w:r w:rsidRPr="00D011A4">
        <w:rPr>
          <w:lang w:val="en-US"/>
        </w:rPr>
        <w:t>tilkoblede</w:t>
      </w:r>
      <w:proofErr w:type="spellEnd"/>
      <w:r w:rsidRPr="00D011A4">
        <w:rPr>
          <w:lang w:val="en-US"/>
        </w:rPr>
        <w:t xml:space="preserve"> </w:t>
      </w:r>
      <w:proofErr w:type="spellStart"/>
      <w:r w:rsidRPr="00D011A4">
        <w:rPr>
          <w:lang w:val="en-US"/>
        </w:rPr>
        <w:t>funksjoner</w:t>
      </w:r>
      <w:proofErr w:type="spellEnd"/>
      <w:r w:rsidRPr="00D011A4">
        <w:rPr>
          <w:lang w:val="en-US"/>
        </w:rPr>
        <w:t xml:space="preserve">: </w:t>
      </w:r>
      <w:hyperlink r:id="rId12" w:history="1">
        <w:r w:rsidR="00CB7E15" w:rsidRPr="00D011A4">
          <w:rPr>
            <w:rStyle w:val="Hyperkobling"/>
            <w:lang w:val="en-US"/>
          </w:rPr>
          <w:t>Overview of optional connected experiences in Office - Microsoft 365 Apps | Microsoft Learn</w:t>
        </w:r>
      </w:hyperlink>
    </w:p>
    <w:p w14:paraId="5D684EBD" w14:textId="13F3B7DE" w:rsidR="00AB299D" w:rsidRPr="00FE3606" w:rsidRDefault="00AB299D" w:rsidP="00CB7E15">
      <w:pPr>
        <w:pStyle w:val="Listeavsnitt"/>
        <w:numPr>
          <w:ilvl w:val="0"/>
          <w:numId w:val="14"/>
        </w:numPr>
      </w:pPr>
      <w:r w:rsidRPr="00FE3606">
        <w:t xml:space="preserve">Kommunens avtale med Microsoft: </w:t>
      </w:r>
      <w:hyperlink r:id="rId13" w:history="1">
        <w:proofErr w:type="spellStart"/>
        <w:r w:rsidR="002A778C" w:rsidRPr="00FE3606">
          <w:rPr>
            <w:rStyle w:val="Hyperkobling"/>
          </w:rPr>
          <w:t>Licensing</w:t>
        </w:r>
        <w:proofErr w:type="spellEnd"/>
        <w:r w:rsidR="002A778C" w:rsidRPr="00FE3606">
          <w:rPr>
            <w:rStyle w:val="Hyperkobling"/>
          </w:rPr>
          <w:t xml:space="preserve"> </w:t>
        </w:r>
        <w:proofErr w:type="spellStart"/>
        <w:r w:rsidR="002A778C" w:rsidRPr="00FE3606">
          <w:rPr>
            <w:rStyle w:val="Hyperkobling"/>
          </w:rPr>
          <w:t>Documents</w:t>
        </w:r>
        <w:proofErr w:type="spellEnd"/>
      </w:hyperlink>
    </w:p>
    <w:p w14:paraId="61AF9394" w14:textId="1F4697DB" w:rsidR="002A778C" w:rsidRPr="00FE3606" w:rsidRDefault="002A778C" w:rsidP="00CB7E15">
      <w:pPr>
        <w:pStyle w:val="Listeavsnitt"/>
        <w:numPr>
          <w:ilvl w:val="0"/>
          <w:numId w:val="14"/>
        </w:numPr>
      </w:pPr>
      <w:r>
        <w:t xml:space="preserve">Microsofts tjenesteavtale for </w:t>
      </w:r>
      <w:r w:rsidR="1E2E0DAD">
        <w:t>sluttbrukere</w:t>
      </w:r>
      <w:r w:rsidR="00554F4B">
        <w:t xml:space="preserve">: </w:t>
      </w:r>
      <w:hyperlink r:id="rId14">
        <w:r w:rsidR="00927C65" w:rsidRPr="4F2BC576">
          <w:rPr>
            <w:rStyle w:val="Hyperkobling"/>
          </w:rPr>
          <w:t>Microsofts tjenesteavtale</w:t>
        </w:r>
      </w:hyperlink>
    </w:p>
    <w:p w14:paraId="2B7D317D" w14:textId="09394270" w:rsidR="00927C65" w:rsidRPr="00FE3606" w:rsidRDefault="00945D7A" w:rsidP="00CB7E15">
      <w:pPr>
        <w:pStyle w:val="Listeavsnitt"/>
        <w:numPr>
          <w:ilvl w:val="0"/>
          <w:numId w:val="14"/>
        </w:numPr>
      </w:pPr>
      <w:r>
        <w:t>Microsofts personvernerklæring</w:t>
      </w:r>
      <w:r w:rsidR="7AD8E8E5">
        <w:t xml:space="preserve"> for sluttbrukere</w:t>
      </w:r>
      <w:r>
        <w:t xml:space="preserve">: </w:t>
      </w:r>
      <w:hyperlink r:id="rId15">
        <w:r w:rsidRPr="4F2BC576">
          <w:rPr>
            <w:rStyle w:val="Hyperkobling"/>
          </w:rPr>
          <w:t>Microsofts personvernerklæring – Microsoft-personvern</w:t>
        </w:r>
      </w:hyperlink>
    </w:p>
    <w:p w14:paraId="4E13F23E" w14:textId="7DE8DB06" w:rsidR="00230D6B" w:rsidRPr="00FE3606" w:rsidRDefault="00230D6B" w:rsidP="00082D7F"/>
    <w:sectPr w:rsidR="00230D6B" w:rsidRPr="00FE3606" w:rsidSect="003C4B7C">
      <w:headerReference w:type="default" r:id="rId16"/>
      <w:footerReference w:type="default" r:id="rId17"/>
      <w:headerReference w:type="first" r:id="rId18"/>
      <w:footerReference w:type="first" r:id="rId19"/>
      <w:pgSz w:w="11906" w:h="16838" w:code="9"/>
      <w:pgMar w:top="1418" w:right="1418" w:bottom="1418" w:left="993" w:header="709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0A9EE" w14:textId="77777777" w:rsidR="003012A9" w:rsidRPr="00FE3606" w:rsidRDefault="003012A9">
      <w:r w:rsidRPr="00FE3606">
        <w:separator/>
      </w:r>
    </w:p>
  </w:endnote>
  <w:endnote w:type="continuationSeparator" w:id="0">
    <w:p w14:paraId="18B58C6F" w14:textId="77777777" w:rsidR="003012A9" w:rsidRPr="00FE3606" w:rsidRDefault="003012A9">
      <w:r w:rsidRPr="00FE36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1992863575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14:paraId="4D98BF66" w14:textId="77777777" w:rsidR="006D4641" w:rsidRPr="00FE3606" w:rsidRDefault="006D4641" w:rsidP="006D4641">
            <w:pPr>
              <w:jc w:val="right"/>
              <w:rPr>
                <w:sz w:val="18"/>
                <w:szCs w:val="18"/>
              </w:rPr>
            </w:pPr>
            <w:r w:rsidRPr="00FE3606">
              <w:rPr>
                <w:sz w:val="18"/>
                <w:szCs w:val="18"/>
              </w:rPr>
              <w:t xml:space="preserve">Side </w:t>
            </w:r>
            <w:r w:rsidRPr="00FE3606">
              <w:rPr>
                <w:sz w:val="18"/>
                <w:szCs w:val="18"/>
              </w:rPr>
              <w:fldChar w:fldCharType="begin"/>
            </w:r>
            <w:r w:rsidRPr="00FE3606">
              <w:rPr>
                <w:sz w:val="18"/>
                <w:szCs w:val="18"/>
              </w:rPr>
              <w:instrText>PAGE</w:instrText>
            </w:r>
            <w:r w:rsidRPr="00FE3606">
              <w:rPr>
                <w:sz w:val="18"/>
                <w:szCs w:val="18"/>
              </w:rPr>
              <w:fldChar w:fldCharType="separate"/>
            </w:r>
            <w:r w:rsidR="00971CC4" w:rsidRPr="00FE3606">
              <w:rPr>
                <w:sz w:val="18"/>
                <w:szCs w:val="18"/>
              </w:rPr>
              <w:t>2</w:t>
            </w:r>
            <w:r w:rsidRPr="00FE3606">
              <w:rPr>
                <w:sz w:val="18"/>
                <w:szCs w:val="18"/>
              </w:rPr>
              <w:fldChar w:fldCharType="end"/>
            </w:r>
            <w:r w:rsidRPr="00FE3606">
              <w:rPr>
                <w:sz w:val="18"/>
                <w:szCs w:val="18"/>
              </w:rPr>
              <w:t xml:space="preserve"> av </w:t>
            </w:r>
            <w:r w:rsidRPr="00FE3606">
              <w:rPr>
                <w:sz w:val="18"/>
                <w:szCs w:val="18"/>
              </w:rPr>
              <w:fldChar w:fldCharType="begin"/>
            </w:r>
            <w:r w:rsidRPr="00FE3606">
              <w:rPr>
                <w:sz w:val="18"/>
                <w:szCs w:val="18"/>
              </w:rPr>
              <w:instrText>NUMPAGES</w:instrText>
            </w:r>
            <w:r w:rsidRPr="00FE3606">
              <w:rPr>
                <w:sz w:val="18"/>
                <w:szCs w:val="18"/>
              </w:rPr>
              <w:fldChar w:fldCharType="separate"/>
            </w:r>
            <w:r w:rsidR="00971159" w:rsidRPr="00FE3606">
              <w:rPr>
                <w:sz w:val="18"/>
                <w:szCs w:val="18"/>
              </w:rPr>
              <w:t>1</w:t>
            </w:r>
            <w:r w:rsidRPr="00FE3606">
              <w:rPr>
                <w:sz w:val="18"/>
                <w:szCs w:val="18"/>
              </w:rPr>
              <w:fldChar w:fldCharType="end"/>
            </w:r>
          </w:p>
        </w:sdtContent>
      </w:sdt>
    </w:sdtContent>
  </w:sdt>
  <w:p w14:paraId="4D98BF67" w14:textId="77777777" w:rsidR="006D4641" w:rsidRPr="00FE3606" w:rsidRDefault="006D4641" w:rsidP="006D4641">
    <w:pPr>
      <w:jc w:val="right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9781" w:type="dxa"/>
      <w:tblInd w:w="94" w:type="dxa"/>
      <w:tblBorders>
        <w:top w:val="single" w:sz="4" w:space="0" w:color="1F497D" w:themeColor="text2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91"/>
      <w:gridCol w:w="3088"/>
      <w:gridCol w:w="473"/>
      <w:gridCol w:w="1379"/>
      <w:gridCol w:w="425"/>
      <w:gridCol w:w="1691"/>
      <w:gridCol w:w="491"/>
      <w:gridCol w:w="1643"/>
    </w:tblGrid>
    <w:tr w:rsidR="00336D8A" w:rsidRPr="00FE3606" w14:paraId="4D98BF70" w14:textId="77777777" w:rsidTr="00082D7F">
      <w:trPr>
        <w:trHeight w:val="133"/>
      </w:trPr>
      <w:tc>
        <w:tcPr>
          <w:tcW w:w="9781" w:type="dxa"/>
          <w:gridSpan w:val="8"/>
        </w:tcPr>
        <w:p w14:paraId="4D98BF6F" w14:textId="77777777" w:rsidR="00336D8A" w:rsidRPr="00FE3606" w:rsidRDefault="00336D8A" w:rsidP="00336D8A">
          <w:pPr>
            <w:pStyle w:val="Bunntekst"/>
            <w:ind w:left="-70"/>
            <w:rPr>
              <w:b/>
              <w:color w:val="001A58"/>
              <w:sz w:val="12"/>
              <w:szCs w:val="12"/>
            </w:rPr>
          </w:pPr>
          <w:r w:rsidRPr="00FE3606">
            <w:rPr>
              <w:b/>
              <w:color w:val="001A58"/>
              <w:sz w:val="12"/>
              <w:szCs w:val="12"/>
            </w:rPr>
            <w:t>KS</w:t>
          </w:r>
        </w:p>
      </w:tc>
    </w:tr>
    <w:tr w:rsidR="00336D8A" w:rsidRPr="00FE3606" w14:paraId="4D98BF79" w14:textId="77777777" w:rsidTr="00082D7F">
      <w:tblPrEx>
        <w:tblCellMar>
          <w:left w:w="0" w:type="dxa"/>
          <w:right w:w="0" w:type="dxa"/>
        </w:tblCellMar>
        <w:tblLook w:val="04A0" w:firstRow="1" w:lastRow="0" w:firstColumn="1" w:lastColumn="0" w:noHBand="0" w:noVBand="1"/>
      </w:tblPrEx>
      <w:tc>
        <w:tcPr>
          <w:tcW w:w="591" w:type="dxa"/>
        </w:tcPr>
        <w:p w14:paraId="4D98BF71" w14:textId="77777777" w:rsidR="00336D8A" w:rsidRPr="00FE3606" w:rsidRDefault="00336D8A" w:rsidP="00336D8A">
          <w:pPr>
            <w:pStyle w:val="Bunntekst"/>
            <w:rPr>
              <w:b/>
              <w:color w:val="001A58"/>
              <w:sz w:val="12"/>
              <w:szCs w:val="12"/>
            </w:rPr>
          </w:pPr>
          <w:proofErr w:type="spellStart"/>
          <w:r w:rsidRPr="00FE3606">
            <w:rPr>
              <w:b/>
              <w:color w:val="001A58"/>
              <w:sz w:val="12"/>
              <w:szCs w:val="12"/>
            </w:rPr>
            <w:t>Besøksadr</w:t>
          </w:r>
          <w:proofErr w:type="spellEnd"/>
          <w:r w:rsidRPr="00FE3606">
            <w:rPr>
              <w:b/>
              <w:color w:val="001A58"/>
              <w:sz w:val="12"/>
              <w:szCs w:val="12"/>
            </w:rPr>
            <w:t>.</w:t>
          </w:r>
          <w:r w:rsidR="00901746" w:rsidRPr="00FE3606">
            <w:rPr>
              <w:b/>
              <w:color w:val="001A58"/>
              <w:sz w:val="12"/>
              <w:szCs w:val="12"/>
            </w:rPr>
            <w:t xml:space="preserve">: </w:t>
          </w:r>
          <w:r w:rsidRPr="00FE3606">
            <w:rPr>
              <w:b/>
              <w:color w:val="001A58"/>
              <w:sz w:val="12"/>
              <w:szCs w:val="12"/>
            </w:rPr>
            <w:t xml:space="preserve"> </w:t>
          </w:r>
        </w:p>
      </w:tc>
      <w:tc>
        <w:tcPr>
          <w:tcW w:w="3088" w:type="dxa"/>
        </w:tcPr>
        <w:p w14:paraId="4D98BF72" w14:textId="77777777" w:rsidR="00336D8A" w:rsidRPr="00FE3606" w:rsidRDefault="00901746" w:rsidP="00336D8A">
          <w:pPr>
            <w:pStyle w:val="Bunntekst"/>
            <w:rPr>
              <w:b/>
              <w:color w:val="001A58"/>
              <w:sz w:val="12"/>
              <w:szCs w:val="12"/>
            </w:rPr>
          </w:pPr>
          <w:r w:rsidRPr="00FE3606">
            <w:rPr>
              <w:b/>
              <w:color w:val="001A58"/>
              <w:sz w:val="12"/>
              <w:szCs w:val="12"/>
            </w:rPr>
            <w:t xml:space="preserve"> </w:t>
          </w:r>
          <w:r w:rsidR="00336D8A" w:rsidRPr="00FE3606">
            <w:rPr>
              <w:b/>
              <w:color w:val="001A58"/>
              <w:sz w:val="12"/>
              <w:szCs w:val="12"/>
            </w:rPr>
            <w:t xml:space="preserve">Haakon </w:t>
          </w:r>
          <w:proofErr w:type="spellStart"/>
          <w:r w:rsidR="00336D8A" w:rsidRPr="00FE3606">
            <w:rPr>
              <w:b/>
              <w:color w:val="001A58"/>
              <w:sz w:val="12"/>
              <w:szCs w:val="12"/>
            </w:rPr>
            <w:t>VIIs</w:t>
          </w:r>
          <w:proofErr w:type="spellEnd"/>
          <w:r w:rsidR="00336D8A" w:rsidRPr="00FE3606">
            <w:rPr>
              <w:b/>
              <w:color w:val="001A58"/>
              <w:sz w:val="12"/>
              <w:szCs w:val="12"/>
            </w:rPr>
            <w:t xml:space="preserve"> gate 9</w:t>
          </w:r>
        </w:p>
      </w:tc>
      <w:tc>
        <w:tcPr>
          <w:tcW w:w="473" w:type="dxa"/>
        </w:tcPr>
        <w:p w14:paraId="4D98BF73" w14:textId="77777777" w:rsidR="00336D8A" w:rsidRPr="00FE3606" w:rsidRDefault="00336D8A" w:rsidP="00336D8A">
          <w:pPr>
            <w:pStyle w:val="Bunntekst"/>
            <w:rPr>
              <w:b/>
              <w:color w:val="001A58"/>
              <w:sz w:val="12"/>
              <w:szCs w:val="12"/>
            </w:rPr>
          </w:pPr>
          <w:r w:rsidRPr="00FE3606">
            <w:rPr>
              <w:b/>
              <w:color w:val="001A58"/>
              <w:sz w:val="12"/>
              <w:szCs w:val="12"/>
            </w:rPr>
            <w:t>Nettside</w:t>
          </w:r>
          <w:r w:rsidR="00901746" w:rsidRPr="00FE3606">
            <w:rPr>
              <w:b/>
              <w:color w:val="001A58"/>
              <w:sz w:val="12"/>
              <w:szCs w:val="12"/>
            </w:rPr>
            <w:t>:</w:t>
          </w:r>
        </w:p>
      </w:tc>
      <w:tc>
        <w:tcPr>
          <w:tcW w:w="1379" w:type="dxa"/>
        </w:tcPr>
        <w:p w14:paraId="4D98BF74" w14:textId="77777777" w:rsidR="00336D8A" w:rsidRPr="00FE3606" w:rsidRDefault="00901746" w:rsidP="00336D8A">
          <w:pPr>
            <w:pStyle w:val="Bunntekst"/>
            <w:rPr>
              <w:b/>
              <w:color w:val="001A58"/>
              <w:sz w:val="12"/>
              <w:szCs w:val="12"/>
            </w:rPr>
          </w:pPr>
          <w:r w:rsidRPr="00FE3606">
            <w:rPr>
              <w:b/>
              <w:color w:val="001A58"/>
              <w:sz w:val="12"/>
              <w:szCs w:val="12"/>
            </w:rPr>
            <w:t xml:space="preserve"> </w:t>
          </w:r>
          <w:r w:rsidR="00336D8A" w:rsidRPr="00FE3606">
            <w:rPr>
              <w:b/>
              <w:color w:val="001A58"/>
              <w:sz w:val="12"/>
              <w:szCs w:val="12"/>
            </w:rPr>
            <w:t>www.ks.no</w:t>
          </w:r>
        </w:p>
      </w:tc>
      <w:tc>
        <w:tcPr>
          <w:tcW w:w="425" w:type="dxa"/>
        </w:tcPr>
        <w:p w14:paraId="4D98BF75" w14:textId="77777777" w:rsidR="00336D8A" w:rsidRPr="00FE3606" w:rsidRDefault="00336D8A" w:rsidP="00336D8A">
          <w:pPr>
            <w:pStyle w:val="Bunntekst"/>
            <w:rPr>
              <w:b/>
              <w:color w:val="001A58"/>
              <w:sz w:val="12"/>
              <w:szCs w:val="12"/>
            </w:rPr>
          </w:pPr>
          <w:r w:rsidRPr="00FE3606">
            <w:rPr>
              <w:b/>
              <w:color w:val="001A58"/>
              <w:sz w:val="12"/>
              <w:szCs w:val="12"/>
            </w:rPr>
            <w:t>Telefon</w:t>
          </w:r>
          <w:r w:rsidR="00901746" w:rsidRPr="00FE3606">
            <w:rPr>
              <w:b/>
              <w:color w:val="001A58"/>
              <w:sz w:val="12"/>
              <w:szCs w:val="12"/>
            </w:rPr>
            <w:t xml:space="preserve">: </w:t>
          </w:r>
        </w:p>
      </w:tc>
      <w:tc>
        <w:tcPr>
          <w:tcW w:w="1691" w:type="dxa"/>
        </w:tcPr>
        <w:p w14:paraId="4D98BF76" w14:textId="77777777" w:rsidR="00336D8A" w:rsidRPr="00FE3606" w:rsidRDefault="00901746" w:rsidP="00336D8A">
          <w:pPr>
            <w:pStyle w:val="Bunntekst"/>
            <w:rPr>
              <w:b/>
              <w:color w:val="001A58"/>
              <w:sz w:val="12"/>
              <w:szCs w:val="12"/>
            </w:rPr>
          </w:pPr>
          <w:r w:rsidRPr="00FE3606">
            <w:rPr>
              <w:b/>
              <w:color w:val="001A58"/>
              <w:sz w:val="12"/>
              <w:szCs w:val="12"/>
            </w:rPr>
            <w:t xml:space="preserve"> </w:t>
          </w:r>
          <w:r w:rsidR="00336D8A" w:rsidRPr="00FE3606">
            <w:rPr>
              <w:b/>
              <w:color w:val="001A58"/>
              <w:sz w:val="12"/>
              <w:szCs w:val="12"/>
            </w:rPr>
            <w:t>+47 24 13 26 00</w:t>
          </w:r>
        </w:p>
      </w:tc>
      <w:tc>
        <w:tcPr>
          <w:tcW w:w="491" w:type="dxa"/>
        </w:tcPr>
        <w:p w14:paraId="4D98BF77" w14:textId="77777777" w:rsidR="00336D8A" w:rsidRPr="00FE3606" w:rsidRDefault="00336D8A" w:rsidP="00336D8A">
          <w:pPr>
            <w:pStyle w:val="Bunntekst"/>
            <w:rPr>
              <w:b/>
              <w:color w:val="001A58"/>
              <w:sz w:val="12"/>
              <w:szCs w:val="12"/>
            </w:rPr>
          </w:pPr>
          <w:r w:rsidRPr="00FE3606">
            <w:rPr>
              <w:b/>
              <w:color w:val="001A58"/>
              <w:sz w:val="12"/>
              <w:szCs w:val="12"/>
            </w:rPr>
            <w:t>Bankgiro</w:t>
          </w:r>
          <w:r w:rsidR="00901746" w:rsidRPr="00FE3606">
            <w:rPr>
              <w:b/>
              <w:color w:val="001A58"/>
              <w:sz w:val="12"/>
              <w:szCs w:val="12"/>
            </w:rPr>
            <w:t>:</w:t>
          </w:r>
        </w:p>
      </w:tc>
      <w:tc>
        <w:tcPr>
          <w:tcW w:w="1643" w:type="dxa"/>
        </w:tcPr>
        <w:p w14:paraId="4D98BF78" w14:textId="77777777" w:rsidR="00336D8A" w:rsidRPr="00FE3606" w:rsidRDefault="00901746" w:rsidP="00336D8A">
          <w:pPr>
            <w:pStyle w:val="Bunntekst"/>
            <w:rPr>
              <w:b/>
              <w:color w:val="001A58"/>
              <w:sz w:val="12"/>
              <w:szCs w:val="12"/>
            </w:rPr>
          </w:pPr>
          <w:r w:rsidRPr="00FE3606">
            <w:rPr>
              <w:b/>
              <w:color w:val="001A58"/>
              <w:sz w:val="12"/>
              <w:szCs w:val="12"/>
            </w:rPr>
            <w:t xml:space="preserve"> </w:t>
          </w:r>
          <w:r w:rsidR="00336D8A" w:rsidRPr="00FE3606">
            <w:rPr>
              <w:b/>
              <w:color w:val="001A58"/>
              <w:sz w:val="12"/>
              <w:szCs w:val="12"/>
            </w:rPr>
            <w:t>8200.01.65189</w:t>
          </w:r>
        </w:p>
      </w:tc>
    </w:tr>
    <w:tr w:rsidR="00336D8A" w:rsidRPr="00FE3606" w14:paraId="4D98BF82" w14:textId="77777777" w:rsidTr="00082D7F">
      <w:tblPrEx>
        <w:tblCellMar>
          <w:left w:w="0" w:type="dxa"/>
          <w:right w:w="0" w:type="dxa"/>
        </w:tblCellMar>
        <w:tblLook w:val="04A0" w:firstRow="1" w:lastRow="0" w:firstColumn="1" w:lastColumn="0" w:noHBand="0" w:noVBand="1"/>
      </w:tblPrEx>
      <w:trPr>
        <w:trHeight w:val="80"/>
      </w:trPr>
      <w:tc>
        <w:tcPr>
          <w:tcW w:w="591" w:type="dxa"/>
        </w:tcPr>
        <w:p w14:paraId="4D98BF7A" w14:textId="77777777" w:rsidR="00336D8A" w:rsidRPr="00FE3606" w:rsidRDefault="00336D8A" w:rsidP="00336D8A">
          <w:pPr>
            <w:pStyle w:val="Bunntekst"/>
            <w:rPr>
              <w:b/>
              <w:color w:val="001A58"/>
              <w:sz w:val="12"/>
              <w:szCs w:val="12"/>
            </w:rPr>
          </w:pPr>
          <w:proofErr w:type="spellStart"/>
          <w:r w:rsidRPr="00FE3606">
            <w:rPr>
              <w:b/>
              <w:color w:val="001A58"/>
              <w:sz w:val="12"/>
              <w:szCs w:val="12"/>
            </w:rPr>
            <w:t>Postadr</w:t>
          </w:r>
          <w:proofErr w:type="spellEnd"/>
          <w:r w:rsidRPr="00FE3606">
            <w:rPr>
              <w:b/>
              <w:color w:val="001A58"/>
              <w:sz w:val="12"/>
              <w:szCs w:val="12"/>
            </w:rPr>
            <w:t>.</w:t>
          </w:r>
          <w:r w:rsidR="00901746" w:rsidRPr="00FE3606">
            <w:rPr>
              <w:b/>
              <w:color w:val="001A58"/>
              <w:sz w:val="12"/>
              <w:szCs w:val="12"/>
            </w:rPr>
            <w:t>:</w:t>
          </w:r>
        </w:p>
      </w:tc>
      <w:tc>
        <w:tcPr>
          <w:tcW w:w="3088" w:type="dxa"/>
        </w:tcPr>
        <w:p w14:paraId="4D98BF7B" w14:textId="77777777" w:rsidR="00336D8A" w:rsidRPr="00FE3606" w:rsidRDefault="00901746" w:rsidP="00336D8A">
          <w:pPr>
            <w:pStyle w:val="Bunntekst"/>
            <w:rPr>
              <w:b/>
              <w:color w:val="001A58"/>
              <w:sz w:val="12"/>
              <w:szCs w:val="12"/>
            </w:rPr>
          </w:pPr>
          <w:r w:rsidRPr="00FE3606">
            <w:rPr>
              <w:b/>
              <w:color w:val="001A58"/>
              <w:sz w:val="12"/>
              <w:szCs w:val="12"/>
            </w:rPr>
            <w:t xml:space="preserve"> </w:t>
          </w:r>
          <w:r w:rsidR="00336D8A" w:rsidRPr="00FE3606">
            <w:rPr>
              <w:b/>
              <w:color w:val="001A58"/>
              <w:sz w:val="12"/>
              <w:szCs w:val="12"/>
            </w:rPr>
            <w:t>Postboks 1378, Vika, 0114 Oslo</w:t>
          </w:r>
        </w:p>
      </w:tc>
      <w:tc>
        <w:tcPr>
          <w:tcW w:w="473" w:type="dxa"/>
        </w:tcPr>
        <w:p w14:paraId="4D98BF7C" w14:textId="77777777" w:rsidR="00336D8A" w:rsidRPr="00FE3606" w:rsidRDefault="00336D8A" w:rsidP="00336D8A">
          <w:pPr>
            <w:pStyle w:val="Bunntekst"/>
            <w:rPr>
              <w:b/>
              <w:color w:val="001A58"/>
              <w:sz w:val="12"/>
              <w:szCs w:val="12"/>
            </w:rPr>
          </w:pPr>
          <w:r w:rsidRPr="00FE3606">
            <w:rPr>
              <w:b/>
              <w:color w:val="001A58"/>
              <w:sz w:val="12"/>
              <w:szCs w:val="12"/>
            </w:rPr>
            <w:t>E-post</w:t>
          </w:r>
          <w:r w:rsidR="00901746" w:rsidRPr="00FE3606">
            <w:rPr>
              <w:b/>
              <w:color w:val="001A58"/>
              <w:sz w:val="12"/>
              <w:szCs w:val="12"/>
            </w:rPr>
            <w:t>:</w:t>
          </w:r>
        </w:p>
      </w:tc>
      <w:tc>
        <w:tcPr>
          <w:tcW w:w="1379" w:type="dxa"/>
        </w:tcPr>
        <w:p w14:paraId="4D98BF7D" w14:textId="77777777" w:rsidR="00336D8A" w:rsidRPr="00FE3606" w:rsidRDefault="00901746" w:rsidP="00336D8A">
          <w:pPr>
            <w:pStyle w:val="Bunntekst"/>
            <w:rPr>
              <w:b/>
              <w:color w:val="001A58"/>
              <w:sz w:val="12"/>
              <w:szCs w:val="12"/>
            </w:rPr>
          </w:pPr>
          <w:r w:rsidRPr="00FE3606">
            <w:rPr>
              <w:b/>
              <w:color w:val="001A58"/>
              <w:sz w:val="12"/>
              <w:szCs w:val="12"/>
            </w:rPr>
            <w:t xml:space="preserve"> </w:t>
          </w:r>
          <w:r w:rsidR="00336D8A" w:rsidRPr="00FE3606">
            <w:rPr>
              <w:b/>
              <w:color w:val="001A58"/>
              <w:sz w:val="12"/>
              <w:szCs w:val="12"/>
            </w:rPr>
            <w:t>ks@ks.no</w:t>
          </w:r>
        </w:p>
      </w:tc>
      <w:tc>
        <w:tcPr>
          <w:tcW w:w="425" w:type="dxa"/>
        </w:tcPr>
        <w:p w14:paraId="4D98BF7E" w14:textId="77777777" w:rsidR="00336D8A" w:rsidRPr="00FE3606" w:rsidRDefault="00901746" w:rsidP="00336D8A">
          <w:pPr>
            <w:pStyle w:val="Bunntekst"/>
            <w:rPr>
              <w:b/>
              <w:color w:val="001A58"/>
              <w:sz w:val="12"/>
              <w:szCs w:val="12"/>
            </w:rPr>
          </w:pPr>
          <w:r w:rsidRPr="00FE3606">
            <w:rPr>
              <w:b/>
              <w:color w:val="001A58"/>
              <w:sz w:val="12"/>
              <w:szCs w:val="12"/>
            </w:rPr>
            <w:t>Org.</w:t>
          </w:r>
          <w:r w:rsidR="00336D8A" w:rsidRPr="00FE3606">
            <w:rPr>
              <w:b/>
              <w:color w:val="001A58"/>
              <w:sz w:val="12"/>
              <w:szCs w:val="12"/>
            </w:rPr>
            <w:t>nr.</w:t>
          </w:r>
          <w:r w:rsidRPr="00FE3606">
            <w:rPr>
              <w:b/>
              <w:color w:val="001A58"/>
              <w:sz w:val="12"/>
              <w:szCs w:val="12"/>
            </w:rPr>
            <w:t>:</w:t>
          </w:r>
        </w:p>
      </w:tc>
      <w:tc>
        <w:tcPr>
          <w:tcW w:w="1691" w:type="dxa"/>
        </w:tcPr>
        <w:p w14:paraId="4D98BF7F" w14:textId="77777777" w:rsidR="00336D8A" w:rsidRPr="00FE3606" w:rsidRDefault="00901746" w:rsidP="00336D8A">
          <w:pPr>
            <w:pStyle w:val="Bunntekst"/>
            <w:rPr>
              <w:b/>
              <w:color w:val="001A58"/>
              <w:sz w:val="12"/>
              <w:szCs w:val="12"/>
            </w:rPr>
          </w:pPr>
          <w:r w:rsidRPr="00FE3606">
            <w:rPr>
              <w:b/>
              <w:color w:val="001A58"/>
              <w:sz w:val="12"/>
              <w:szCs w:val="12"/>
            </w:rPr>
            <w:t xml:space="preserve"> </w:t>
          </w:r>
          <w:r w:rsidR="00336D8A" w:rsidRPr="00FE3606">
            <w:rPr>
              <w:b/>
              <w:color w:val="001A58"/>
              <w:sz w:val="12"/>
              <w:szCs w:val="12"/>
            </w:rPr>
            <w:t>971 032 146</w:t>
          </w:r>
        </w:p>
      </w:tc>
      <w:tc>
        <w:tcPr>
          <w:tcW w:w="491" w:type="dxa"/>
        </w:tcPr>
        <w:p w14:paraId="4D98BF80" w14:textId="77777777" w:rsidR="00336D8A" w:rsidRPr="00FE3606" w:rsidRDefault="00336D8A" w:rsidP="00336D8A">
          <w:pPr>
            <w:pStyle w:val="Bunntekst"/>
            <w:rPr>
              <w:b/>
              <w:color w:val="001A58"/>
              <w:sz w:val="12"/>
              <w:szCs w:val="12"/>
            </w:rPr>
          </w:pPr>
          <w:proofErr w:type="spellStart"/>
          <w:r w:rsidRPr="00FE3606">
            <w:rPr>
              <w:b/>
              <w:color w:val="001A58"/>
              <w:sz w:val="12"/>
              <w:szCs w:val="12"/>
            </w:rPr>
            <w:t>Iban</w:t>
          </w:r>
          <w:proofErr w:type="spellEnd"/>
          <w:r w:rsidR="00901746" w:rsidRPr="00FE3606">
            <w:rPr>
              <w:b/>
              <w:color w:val="001A58"/>
              <w:sz w:val="12"/>
              <w:szCs w:val="12"/>
            </w:rPr>
            <w:t>:</w:t>
          </w:r>
        </w:p>
      </w:tc>
      <w:tc>
        <w:tcPr>
          <w:tcW w:w="1643" w:type="dxa"/>
        </w:tcPr>
        <w:p w14:paraId="4D98BF81" w14:textId="77777777" w:rsidR="00336D8A" w:rsidRPr="00FE3606" w:rsidRDefault="00901746" w:rsidP="00336D8A">
          <w:pPr>
            <w:pStyle w:val="Bunntekst"/>
            <w:rPr>
              <w:b/>
              <w:color w:val="001A58"/>
              <w:sz w:val="12"/>
              <w:szCs w:val="12"/>
            </w:rPr>
          </w:pPr>
          <w:r w:rsidRPr="00FE3606">
            <w:rPr>
              <w:b/>
              <w:color w:val="001A58"/>
              <w:sz w:val="12"/>
              <w:szCs w:val="12"/>
            </w:rPr>
            <w:t xml:space="preserve"> </w:t>
          </w:r>
          <w:r w:rsidR="00336D8A" w:rsidRPr="00FE3606">
            <w:rPr>
              <w:b/>
              <w:color w:val="001A58"/>
              <w:sz w:val="12"/>
              <w:szCs w:val="12"/>
            </w:rPr>
            <w:t>NO63 82000165189</w:t>
          </w:r>
        </w:p>
      </w:tc>
    </w:tr>
  </w:tbl>
  <w:p w14:paraId="4D98BF83" w14:textId="77777777" w:rsidR="007013BF" w:rsidRPr="00FE3606" w:rsidRDefault="007013BF">
    <w:pPr>
      <w:pStyle w:val="Bunntekst"/>
      <w:rPr>
        <w:color w:val="001A58"/>
        <w:sz w:val="12"/>
        <w:szCs w:val="12"/>
      </w:rPr>
    </w:pPr>
  </w:p>
  <w:p w14:paraId="4D98BF84" w14:textId="77777777" w:rsidR="00F14BD8" w:rsidRPr="00FE3606" w:rsidRDefault="00F14BD8">
    <w:pPr>
      <w:pStyle w:val="Bunntekst"/>
      <w:rPr>
        <w:color w:val="001A58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10835" w14:textId="77777777" w:rsidR="003012A9" w:rsidRPr="00FE3606" w:rsidRDefault="003012A9">
      <w:r w:rsidRPr="00FE3606">
        <w:separator/>
      </w:r>
    </w:p>
  </w:footnote>
  <w:footnote w:type="continuationSeparator" w:id="0">
    <w:p w14:paraId="1C23798F" w14:textId="77777777" w:rsidR="003012A9" w:rsidRPr="00FE3606" w:rsidRDefault="003012A9">
      <w:r w:rsidRPr="00FE3606">
        <w:continuationSeparator/>
      </w:r>
    </w:p>
  </w:footnote>
  <w:footnote w:id="1">
    <w:p w14:paraId="5E507BC9" w14:textId="2A1018AC" w:rsidR="00AC5A5C" w:rsidRPr="00E72385" w:rsidRDefault="00AC5A5C">
      <w:pPr>
        <w:pStyle w:val="Fotnotetekst"/>
      </w:pPr>
      <w:r>
        <w:rPr>
          <w:rStyle w:val="Fotnotereferanse"/>
        </w:rPr>
        <w:footnoteRef/>
      </w:r>
      <w:r>
        <w:t xml:space="preserve"> Brev fra Kunnskapsdepartementet til KD av </w:t>
      </w:r>
      <w:r w:rsidR="00BA7E7B">
        <w:t xml:space="preserve">20. </w:t>
      </w:r>
      <w:r>
        <w:t>september 202</w:t>
      </w:r>
      <w:r w:rsidR="00BA7E7B">
        <w:t>4</w:t>
      </w:r>
      <w:r w:rsidR="00225236">
        <w:t xml:space="preserve"> om </w:t>
      </w:r>
      <w:r w:rsidR="00177823">
        <w:t>bruk av metadata til produktutvikling</w:t>
      </w:r>
      <w:r w:rsidR="00E74F7E">
        <w:t xml:space="preserve"> og behandlingsgrunnlag i opplæringsloven, ref. 21/</w:t>
      </w:r>
      <w:r w:rsidR="004C5EED">
        <w:t>4800-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65"/>
      <w:gridCol w:w="3165"/>
      <w:gridCol w:w="3165"/>
    </w:tblGrid>
    <w:tr w:rsidR="4F2BC576" w14:paraId="7C9796DC" w14:textId="77777777" w:rsidTr="4F2BC576">
      <w:trPr>
        <w:trHeight w:val="300"/>
      </w:trPr>
      <w:tc>
        <w:tcPr>
          <w:tcW w:w="3165" w:type="dxa"/>
        </w:tcPr>
        <w:p w14:paraId="1DF160AA" w14:textId="33BE61A6" w:rsidR="4F2BC576" w:rsidRDefault="4F2BC576" w:rsidP="4F2BC576">
          <w:pPr>
            <w:pStyle w:val="Topptekst"/>
            <w:ind w:left="-115"/>
          </w:pPr>
        </w:p>
      </w:tc>
      <w:tc>
        <w:tcPr>
          <w:tcW w:w="3165" w:type="dxa"/>
        </w:tcPr>
        <w:p w14:paraId="39DB0A26" w14:textId="415C1DC0" w:rsidR="4F2BC576" w:rsidRDefault="4F2BC576" w:rsidP="4F2BC576">
          <w:pPr>
            <w:pStyle w:val="Topptekst"/>
            <w:jc w:val="center"/>
          </w:pPr>
        </w:p>
      </w:tc>
      <w:tc>
        <w:tcPr>
          <w:tcW w:w="3165" w:type="dxa"/>
        </w:tcPr>
        <w:p w14:paraId="38FCE9D3" w14:textId="71610BB3" w:rsidR="4F2BC576" w:rsidRDefault="4F2BC576" w:rsidP="4F2BC576">
          <w:pPr>
            <w:pStyle w:val="Topptekst"/>
            <w:ind w:right="-115"/>
            <w:jc w:val="right"/>
          </w:pPr>
        </w:p>
      </w:tc>
    </w:tr>
  </w:tbl>
  <w:p w14:paraId="0BCD1208" w14:textId="71AB33D5" w:rsidR="4F2BC576" w:rsidRDefault="4F2BC576" w:rsidP="4F2BC576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10065" w:type="dxa"/>
      <w:tblInd w:w="-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77"/>
      <w:gridCol w:w="4313"/>
      <w:gridCol w:w="3775"/>
    </w:tblGrid>
    <w:tr w:rsidR="00F0154E" w:rsidRPr="00170339" w14:paraId="4D98BF6B" w14:textId="77777777" w:rsidTr="00082D7F">
      <w:tc>
        <w:tcPr>
          <w:tcW w:w="1977" w:type="dxa"/>
        </w:tcPr>
        <w:p w14:paraId="4D98BF68" w14:textId="77777777" w:rsidR="00F0154E" w:rsidRPr="00FE3606" w:rsidRDefault="00F0154E" w:rsidP="00082D7F">
          <w:pPr>
            <w:pStyle w:val="Topptekst"/>
            <w:ind w:left="-108"/>
          </w:pPr>
          <w:r w:rsidRPr="00FE3606"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4D98BF85" wp14:editId="4D98BF86">
                <wp:simplePos x="692150" y="626745"/>
                <wp:positionH relativeFrom="margin">
                  <wp:align>left</wp:align>
                </wp:positionH>
                <wp:positionV relativeFrom="margin">
                  <wp:align>center</wp:align>
                </wp:positionV>
                <wp:extent cx="1019175" cy="511175"/>
                <wp:effectExtent l="0" t="0" r="9525" b="3175"/>
                <wp:wrapSquare wrapText="bothSides"/>
                <wp:docPr id="1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s_hovedlog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9175" cy="511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13" w:type="dxa"/>
        </w:tcPr>
        <w:p w14:paraId="4D98BF69" w14:textId="3FC83385" w:rsidR="00F0154E" w:rsidRPr="00D011A4" w:rsidRDefault="00F0154E">
          <w:pPr>
            <w:pStyle w:val="Topptekst"/>
            <w:rPr>
              <w:b/>
              <w:color w:val="001A58"/>
              <w:sz w:val="16"/>
              <w:szCs w:val="16"/>
              <w:lang w:val="en-US"/>
            </w:rPr>
          </w:pPr>
          <w:r w:rsidRPr="00D011A4">
            <w:rPr>
              <w:b/>
              <w:color w:val="001A58"/>
              <w:sz w:val="16"/>
              <w:szCs w:val="16"/>
              <w:lang w:val="en-US"/>
            </w:rPr>
            <w:t>KOMMUNESEKTORENS ORGANISASJON</w:t>
          </w:r>
          <w:r w:rsidRPr="00D011A4">
            <w:rPr>
              <w:b/>
              <w:color w:val="001A58"/>
              <w:sz w:val="16"/>
              <w:szCs w:val="16"/>
              <w:lang w:val="en-US"/>
            </w:rPr>
            <w:br/>
          </w:r>
          <w:r w:rsidRPr="00D011A4">
            <w:rPr>
              <w:b/>
              <w:color w:val="A2A3A5"/>
              <w:sz w:val="16"/>
              <w:szCs w:val="16"/>
              <w:lang w:val="en-US"/>
            </w:rPr>
            <w:t>The Norwegian Association of Local and Regional Authorities</w:t>
          </w:r>
        </w:p>
      </w:tc>
      <w:tc>
        <w:tcPr>
          <w:tcW w:w="3775" w:type="dxa"/>
        </w:tcPr>
        <w:p w14:paraId="4D98BF6A" w14:textId="77777777" w:rsidR="00F0154E" w:rsidRPr="00D011A4" w:rsidRDefault="00F0154E">
          <w:pPr>
            <w:pStyle w:val="Topptekst"/>
            <w:rPr>
              <w:lang w:val="en-US"/>
            </w:rPr>
          </w:pPr>
        </w:p>
      </w:tc>
    </w:tr>
  </w:tbl>
  <w:p w14:paraId="4D98BF6C" w14:textId="77777777" w:rsidR="00F14BD8" w:rsidRPr="00D011A4" w:rsidRDefault="00F14BD8" w:rsidP="00427BD6">
    <w:pPr>
      <w:pStyle w:val="Topptekst"/>
      <w:rPr>
        <w:lang w:val="en-US"/>
      </w:rPr>
    </w:pPr>
  </w:p>
  <w:p w14:paraId="4D98BF6E" w14:textId="61D55460" w:rsidR="006C6F75" w:rsidRPr="00FE3606" w:rsidRDefault="00D55C32" w:rsidP="00427BD6">
    <w:pPr>
      <w:pStyle w:val="Topptekst"/>
    </w:pPr>
    <w:r w:rsidRPr="00FE3606">
      <w:rPr>
        <w:b/>
        <w:bCs/>
      </w:rPr>
      <w:t xml:space="preserve">ANBEFALING: </w:t>
    </w:r>
    <w:r w:rsidR="00797C88" w:rsidRPr="00FE3606">
      <w:rPr>
        <w:b/>
        <w:bCs/>
      </w:rPr>
      <w:t xml:space="preserve">SKRU AV </w:t>
    </w:r>
    <w:r w:rsidRPr="00FE3606">
      <w:rPr>
        <w:b/>
        <w:bCs/>
      </w:rPr>
      <w:t>VALGFRIE TILKOBLEDE FUNKSJONER</w:t>
    </w:r>
    <w:r w:rsidR="00314154" w:rsidRPr="00FE3606">
      <w:rPr>
        <w:b/>
        <w:bCs/>
      </w:rPr>
      <w:t xml:space="preserve"> FOR ELEVER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378B3"/>
    <w:multiLevelType w:val="multilevel"/>
    <w:tmpl w:val="725A5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C1E7139"/>
    <w:multiLevelType w:val="multilevel"/>
    <w:tmpl w:val="D3C0E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2D503AC"/>
    <w:multiLevelType w:val="multilevel"/>
    <w:tmpl w:val="33022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4092F5B"/>
    <w:multiLevelType w:val="hybridMultilevel"/>
    <w:tmpl w:val="E5E66C2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66A11"/>
    <w:multiLevelType w:val="multilevel"/>
    <w:tmpl w:val="C706D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92768AF"/>
    <w:multiLevelType w:val="multilevel"/>
    <w:tmpl w:val="AB5A1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C876619"/>
    <w:multiLevelType w:val="hybridMultilevel"/>
    <w:tmpl w:val="2DD24F3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50680E"/>
    <w:multiLevelType w:val="hybridMultilevel"/>
    <w:tmpl w:val="5CF498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C23EC0"/>
    <w:multiLevelType w:val="hybridMultilevel"/>
    <w:tmpl w:val="189A35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454FB0"/>
    <w:multiLevelType w:val="multilevel"/>
    <w:tmpl w:val="9F2E2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6343321"/>
    <w:multiLevelType w:val="hybridMultilevel"/>
    <w:tmpl w:val="829411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39635F"/>
    <w:multiLevelType w:val="multilevel"/>
    <w:tmpl w:val="EF482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D505D9F"/>
    <w:multiLevelType w:val="hybridMultilevel"/>
    <w:tmpl w:val="E946A61A"/>
    <w:lvl w:ilvl="0" w:tplc="0414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3" w15:restartNumberingAfterBreak="0">
    <w:nsid w:val="7F7C0F54"/>
    <w:multiLevelType w:val="hybridMultilevel"/>
    <w:tmpl w:val="73864E3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8522525">
    <w:abstractNumId w:val="11"/>
  </w:num>
  <w:num w:numId="2" w16cid:durableId="2127506241">
    <w:abstractNumId w:val="0"/>
  </w:num>
  <w:num w:numId="3" w16cid:durableId="1730766699">
    <w:abstractNumId w:val="5"/>
  </w:num>
  <w:num w:numId="4" w16cid:durableId="1021517220">
    <w:abstractNumId w:val="8"/>
  </w:num>
  <w:num w:numId="5" w16cid:durableId="2020040452">
    <w:abstractNumId w:val="4"/>
  </w:num>
  <w:num w:numId="6" w16cid:durableId="909847635">
    <w:abstractNumId w:val="9"/>
  </w:num>
  <w:num w:numId="7" w16cid:durableId="1330519342">
    <w:abstractNumId w:val="1"/>
  </w:num>
  <w:num w:numId="8" w16cid:durableId="379281653">
    <w:abstractNumId w:val="2"/>
  </w:num>
  <w:num w:numId="9" w16cid:durableId="819348792">
    <w:abstractNumId w:val="6"/>
  </w:num>
  <w:num w:numId="10" w16cid:durableId="1390611365">
    <w:abstractNumId w:val="10"/>
  </w:num>
  <w:num w:numId="11" w16cid:durableId="1849171358">
    <w:abstractNumId w:val="12"/>
  </w:num>
  <w:num w:numId="12" w16cid:durableId="1502551138">
    <w:abstractNumId w:val="13"/>
  </w:num>
  <w:num w:numId="13" w16cid:durableId="587270528">
    <w:abstractNumId w:val="3"/>
  </w:num>
  <w:num w:numId="14" w16cid:durableId="6315209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doNotUseMarginsForDrawingGridOrigin/>
  <w:drawingGridHorizontalOrigin w:val="1418"/>
  <w:drawingGridVerticalOrigin w:val="141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159"/>
    <w:rsid w:val="00000434"/>
    <w:rsid w:val="00001773"/>
    <w:rsid w:val="0000795C"/>
    <w:rsid w:val="00016629"/>
    <w:rsid w:val="00017284"/>
    <w:rsid w:val="0002094A"/>
    <w:rsid w:val="00022244"/>
    <w:rsid w:val="00025F32"/>
    <w:rsid w:val="000279D4"/>
    <w:rsid w:val="0003070D"/>
    <w:rsid w:val="000313F2"/>
    <w:rsid w:val="000366EE"/>
    <w:rsid w:val="00042989"/>
    <w:rsid w:val="00044824"/>
    <w:rsid w:val="00054885"/>
    <w:rsid w:val="00056613"/>
    <w:rsid w:val="000649D0"/>
    <w:rsid w:val="00064CBB"/>
    <w:rsid w:val="000652C9"/>
    <w:rsid w:val="00074114"/>
    <w:rsid w:val="00082D7F"/>
    <w:rsid w:val="00087B60"/>
    <w:rsid w:val="0009517C"/>
    <w:rsid w:val="000A29DF"/>
    <w:rsid w:val="000A2C1D"/>
    <w:rsid w:val="000A6C3E"/>
    <w:rsid w:val="000A6DA0"/>
    <w:rsid w:val="000B04D1"/>
    <w:rsid w:val="000B39C5"/>
    <w:rsid w:val="000B3C34"/>
    <w:rsid w:val="000B4583"/>
    <w:rsid w:val="000B4AA9"/>
    <w:rsid w:val="000B5D84"/>
    <w:rsid w:val="000B778F"/>
    <w:rsid w:val="000C0D48"/>
    <w:rsid w:val="000D73D8"/>
    <w:rsid w:val="000F5933"/>
    <w:rsid w:val="000F5FA6"/>
    <w:rsid w:val="0010016F"/>
    <w:rsid w:val="001002DD"/>
    <w:rsid w:val="00102A76"/>
    <w:rsid w:val="00103C4D"/>
    <w:rsid w:val="00104C48"/>
    <w:rsid w:val="0011233C"/>
    <w:rsid w:val="00113A60"/>
    <w:rsid w:val="00115A82"/>
    <w:rsid w:val="00137BBA"/>
    <w:rsid w:val="00137BE3"/>
    <w:rsid w:val="00141DD9"/>
    <w:rsid w:val="00144223"/>
    <w:rsid w:val="00154D9F"/>
    <w:rsid w:val="00154F76"/>
    <w:rsid w:val="00165348"/>
    <w:rsid w:val="001664C3"/>
    <w:rsid w:val="00170339"/>
    <w:rsid w:val="00176FFA"/>
    <w:rsid w:val="00177823"/>
    <w:rsid w:val="001A01A3"/>
    <w:rsid w:val="001A48DC"/>
    <w:rsid w:val="001A5611"/>
    <w:rsid w:val="001C2F75"/>
    <w:rsid w:val="001D336D"/>
    <w:rsid w:val="001D5003"/>
    <w:rsid w:val="001E3B67"/>
    <w:rsid w:val="001E7D03"/>
    <w:rsid w:val="001F1BE9"/>
    <w:rsid w:val="001F62CD"/>
    <w:rsid w:val="00216B13"/>
    <w:rsid w:val="00216DB8"/>
    <w:rsid w:val="00222D98"/>
    <w:rsid w:val="002246F6"/>
    <w:rsid w:val="00225236"/>
    <w:rsid w:val="00226F49"/>
    <w:rsid w:val="00230D6B"/>
    <w:rsid w:val="00232D57"/>
    <w:rsid w:val="00234BD1"/>
    <w:rsid w:val="0024171D"/>
    <w:rsid w:val="002419AF"/>
    <w:rsid w:val="00245967"/>
    <w:rsid w:val="00250CDC"/>
    <w:rsid w:val="0025142E"/>
    <w:rsid w:val="00253255"/>
    <w:rsid w:val="002534A6"/>
    <w:rsid w:val="00261F88"/>
    <w:rsid w:val="00263A37"/>
    <w:rsid w:val="002734A3"/>
    <w:rsid w:val="00281990"/>
    <w:rsid w:val="00282DF9"/>
    <w:rsid w:val="00284D47"/>
    <w:rsid w:val="00286127"/>
    <w:rsid w:val="002A174F"/>
    <w:rsid w:val="002A2050"/>
    <w:rsid w:val="002A39A9"/>
    <w:rsid w:val="002A4976"/>
    <w:rsid w:val="002A53C9"/>
    <w:rsid w:val="002A778C"/>
    <w:rsid w:val="002B50F3"/>
    <w:rsid w:val="002B618B"/>
    <w:rsid w:val="002C1805"/>
    <w:rsid w:val="002C2C6F"/>
    <w:rsid w:val="002C59C2"/>
    <w:rsid w:val="002C6BF3"/>
    <w:rsid w:val="002D103C"/>
    <w:rsid w:val="002D1AA2"/>
    <w:rsid w:val="002E0F11"/>
    <w:rsid w:val="002E4C26"/>
    <w:rsid w:val="002F56AE"/>
    <w:rsid w:val="002F6888"/>
    <w:rsid w:val="002F6926"/>
    <w:rsid w:val="003012A9"/>
    <w:rsid w:val="00301BD8"/>
    <w:rsid w:val="00306DB7"/>
    <w:rsid w:val="0031144D"/>
    <w:rsid w:val="00314154"/>
    <w:rsid w:val="003172D9"/>
    <w:rsid w:val="00320BC5"/>
    <w:rsid w:val="00325FC2"/>
    <w:rsid w:val="00327A7B"/>
    <w:rsid w:val="00327CE4"/>
    <w:rsid w:val="0033502C"/>
    <w:rsid w:val="00336D8A"/>
    <w:rsid w:val="003446A6"/>
    <w:rsid w:val="00347350"/>
    <w:rsid w:val="0035603C"/>
    <w:rsid w:val="00356B32"/>
    <w:rsid w:val="003655C8"/>
    <w:rsid w:val="00371BA4"/>
    <w:rsid w:val="00383859"/>
    <w:rsid w:val="00391FEE"/>
    <w:rsid w:val="00394BEC"/>
    <w:rsid w:val="003A2E26"/>
    <w:rsid w:val="003A3E8F"/>
    <w:rsid w:val="003B1674"/>
    <w:rsid w:val="003B6E82"/>
    <w:rsid w:val="003C2EDF"/>
    <w:rsid w:val="003C4257"/>
    <w:rsid w:val="003C4B7C"/>
    <w:rsid w:val="003C67BB"/>
    <w:rsid w:val="003D1513"/>
    <w:rsid w:val="003D63C0"/>
    <w:rsid w:val="003D6F32"/>
    <w:rsid w:val="003E1F9E"/>
    <w:rsid w:val="003E23A4"/>
    <w:rsid w:val="003E64EC"/>
    <w:rsid w:val="003E791E"/>
    <w:rsid w:val="00403CAB"/>
    <w:rsid w:val="00405509"/>
    <w:rsid w:val="004216FA"/>
    <w:rsid w:val="004217DC"/>
    <w:rsid w:val="0042665B"/>
    <w:rsid w:val="0042684B"/>
    <w:rsid w:val="004276E1"/>
    <w:rsid w:val="00427BD6"/>
    <w:rsid w:val="0043052D"/>
    <w:rsid w:val="004344DC"/>
    <w:rsid w:val="00435245"/>
    <w:rsid w:val="00437BED"/>
    <w:rsid w:val="00442DEA"/>
    <w:rsid w:val="00443D99"/>
    <w:rsid w:val="00444480"/>
    <w:rsid w:val="00445066"/>
    <w:rsid w:val="00447751"/>
    <w:rsid w:val="004524C1"/>
    <w:rsid w:val="0045423B"/>
    <w:rsid w:val="0045705E"/>
    <w:rsid w:val="00471080"/>
    <w:rsid w:val="00472777"/>
    <w:rsid w:val="00476DEC"/>
    <w:rsid w:val="004776DF"/>
    <w:rsid w:val="00485F26"/>
    <w:rsid w:val="00486676"/>
    <w:rsid w:val="004877D0"/>
    <w:rsid w:val="00494FF0"/>
    <w:rsid w:val="004978F3"/>
    <w:rsid w:val="004B1526"/>
    <w:rsid w:val="004B37BA"/>
    <w:rsid w:val="004B4ECA"/>
    <w:rsid w:val="004C2D15"/>
    <w:rsid w:val="004C51B9"/>
    <w:rsid w:val="004C5EED"/>
    <w:rsid w:val="004D1A84"/>
    <w:rsid w:val="004D290A"/>
    <w:rsid w:val="004D2F1A"/>
    <w:rsid w:val="004E1C55"/>
    <w:rsid w:val="004E4D99"/>
    <w:rsid w:val="004E6A4C"/>
    <w:rsid w:val="004F1930"/>
    <w:rsid w:val="004F1E4D"/>
    <w:rsid w:val="00502DE0"/>
    <w:rsid w:val="00504D34"/>
    <w:rsid w:val="005068F5"/>
    <w:rsid w:val="00513AF6"/>
    <w:rsid w:val="005150C3"/>
    <w:rsid w:val="00517757"/>
    <w:rsid w:val="0052027B"/>
    <w:rsid w:val="005210FA"/>
    <w:rsid w:val="005238FC"/>
    <w:rsid w:val="00526056"/>
    <w:rsid w:val="005353B1"/>
    <w:rsid w:val="005354A7"/>
    <w:rsid w:val="00537012"/>
    <w:rsid w:val="00537F1C"/>
    <w:rsid w:val="00540BDA"/>
    <w:rsid w:val="0054489D"/>
    <w:rsid w:val="005461A8"/>
    <w:rsid w:val="00554853"/>
    <w:rsid w:val="00554F4B"/>
    <w:rsid w:val="0055564F"/>
    <w:rsid w:val="00562040"/>
    <w:rsid w:val="00562352"/>
    <w:rsid w:val="0056450F"/>
    <w:rsid w:val="005711AA"/>
    <w:rsid w:val="005723EE"/>
    <w:rsid w:val="00574895"/>
    <w:rsid w:val="005761C3"/>
    <w:rsid w:val="00581DC0"/>
    <w:rsid w:val="005A10F5"/>
    <w:rsid w:val="005A2D57"/>
    <w:rsid w:val="005A3116"/>
    <w:rsid w:val="005B2624"/>
    <w:rsid w:val="005B5B8F"/>
    <w:rsid w:val="005B7D10"/>
    <w:rsid w:val="005C3C4A"/>
    <w:rsid w:val="005C617E"/>
    <w:rsid w:val="005C63F4"/>
    <w:rsid w:val="005D4D5A"/>
    <w:rsid w:val="005D79F2"/>
    <w:rsid w:val="005F62C0"/>
    <w:rsid w:val="005F6982"/>
    <w:rsid w:val="005F6EC5"/>
    <w:rsid w:val="006117E0"/>
    <w:rsid w:val="006163B9"/>
    <w:rsid w:val="006212CF"/>
    <w:rsid w:val="00624C4A"/>
    <w:rsid w:val="00625804"/>
    <w:rsid w:val="006274C9"/>
    <w:rsid w:val="00627D2D"/>
    <w:rsid w:val="00632C8B"/>
    <w:rsid w:val="00635187"/>
    <w:rsid w:val="00647C46"/>
    <w:rsid w:val="006501B0"/>
    <w:rsid w:val="00656B32"/>
    <w:rsid w:val="006614C9"/>
    <w:rsid w:val="0067210D"/>
    <w:rsid w:val="00672CEA"/>
    <w:rsid w:val="00673F92"/>
    <w:rsid w:val="0067525F"/>
    <w:rsid w:val="00680766"/>
    <w:rsid w:val="00680B73"/>
    <w:rsid w:val="0068646F"/>
    <w:rsid w:val="0069079C"/>
    <w:rsid w:val="006907C0"/>
    <w:rsid w:val="006939C8"/>
    <w:rsid w:val="00695813"/>
    <w:rsid w:val="0069610B"/>
    <w:rsid w:val="006B5E57"/>
    <w:rsid w:val="006B78A8"/>
    <w:rsid w:val="006C1115"/>
    <w:rsid w:val="006C428D"/>
    <w:rsid w:val="006C6F75"/>
    <w:rsid w:val="006D2358"/>
    <w:rsid w:val="006D4641"/>
    <w:rsid w:val="006D7E92"/>
    <w:rsid w:val="006E5F5F"/>
    <w:rsid w:val="006E6371"/>
    <w:rsid w:val="006F00D2"/>
    <w:rsid w:val="006F4195"/>
    <w:rsid w:val="007013BF"/>
    <w:rsid w:val="00703D8A"/>
    <w:rsid w:val="007043E6"/>
    <w:rsid w:val="00705F71"/>
    <w:rsid w:val="00712617"/>
    <w:rsid w:val="007127DE"/>
    <w:rsid w:val="00713D91"/>
    <w:rsid w:val="00716945"/>
    <w:rsid w:val="0072735C"/>
    <w:rsid w:val="00730D91"/>
    <w:rsid w:val="007364CA"/>
    <w:rsid w:val="00745B4C"/>
    <w:rsid w:val="00762F48"/>
    <w:rsid w:val="007678CB"/>
    <w:rsid w:val="00767B22"/>
    <w:rsid w:val="00775C3B"/>
    <w:rsid w:val="0077790F"/>
    <w:rsid w:val="00783A95"/>
    <w:rsid w:val="00786D3F"/>
    <w:rsid w:val="00786EC0"/>
    <w:rsid w:val="0079206E"/>
    <w:rsid w:val="00795587"/>
    <w:rsid w:val="00795D90"/>
    <w:rsid w:val="00797C88"/>
    <w:rsid w:val="007A358D"/>
    <w:rsid w:val="007A7875"/>
    <w:rsid w:val="007B028C"/>
    <w:rsid w:val="007B1A06"/>
    <w:rsid w:val="007B4932"/>
    <w:rsid w:val="007B6F4D"/>
    <w:rsid w:val="007C0CA0"/>
    <w:rsid w:val="007C474A"/>
    <w:rsid w:val="007D439F"/>
    <w:rsid w:val="007D6786"/>
    <w:rsid w:val="007E313C"/>
    <w:rsid w:val="007E3F15"/>
    <w:rsid w:val="007E51A3"/>
    <w:rsid w:val="007F71AA"/>
    <w:rsid w:val="00805C62"/>
    <w:rsid w:val="00823CBC"/>
    <w:rsid w:val="00830855"/>
    <w:rsid w:val="00834517"/>
    <w:rsid w:val="008451D8"/>
    <w:rsid w:val="00853011"/>
    <w:rsid w:val="00864926"/>
    <w:rsid w:val="00864F8A"/>
    <w:rsid w:val="008676B7"/>
    <w:rsid w:val="00873E68"/>
    <w:rsid w:val="00875701"/>
    <w:rsid w:val="00881A00"/>
    <w:rsid w:val="00883731"/>
    <w:rsid w:val="00884AC3"/>
    <w:rsid w:val="00884C7B"/>
    <w:rsid w:val="00885C43"/>
    <w:rsid w:val="008B3043"/>
    <w:rsid w:val="008B58DB"/>
    <w:rsid w:val="008B64CD"/>
    <w:rsid w:val="008D07E4"/>
    <w:rsid w:val="008D7EE5"/>
    <w:rsid w:val="008E2D02"/>
    <w:rsid w:val="008E568E"/>
    <w:rsid w:val="008F0CD8"/>
    <w:rsid w:val="00900D08"/>
    <w:rsid w:val="00901746"/>
    <w:rsid w:val="00905DE0"/>
    <w:rsid w:val="00905F26"/>
    <w:rsid w:val="009069ED"/>
    <w:rsid w:val="009111F9"/>
    <w:rsid w:val="00922F56"/>
    <w:rsid w:val="00926139"/>
    <w:rsid w:val="00927640"/>
    <w:rsid w:val="00927C65"/>
    <w:rsid w:val="00937266"/>
    <w:rsid w:val="00940D1E"/>
    <w:rsid w:val="00945A5F"/>
    <w:rsid w:val="00945D7A"/>
    <w:rsid w:val="00950780"/>
    <w:rsid w:val="00960DAD"/>
    <w:rsid w:val="009633CF"/>
    <w:rsid w:val="00965C14"/>
    <w:rsid w:val="00965D91"/>
    <w:rsid w:val="00971159"/>
    <w:rsid w:val="00971CC4"/>
    <w:rsid w:val="00974370"/>
    <w:rsid w:val="00982C11"/>
    <w:rsid w:val="00984FF7"/>
    <w:rsid w:val="00995007"/>
    <w:rsid w:val="00995249"/>
    <w:rsid w:val="009958F1"/>
    <w:rsid w:val="00997D54"/>
    <w:rsid w:val="009A0597"/>
    <w:rsid w:val="009A6930"/>
    <w:rsid w:val="009B2886"/>
    <w:rsid w:val="009B55CE"/>
    <w:rsid w:val="009C7004"/>
    <w:rsid w:val="009E0CF3"/>
    <w:rsid w:val="009E324E"/>
    <w:rsid w:val="009E3651"/>
    <w:rsid w:val="009E60B6"/>
    <w:rsid w:val="009E63A2"/>
    <w:rsid w:val="009F0276"/>
    <w:rsid w:val="009F1CA6"/>
    <w:rsid w:val="00A06231"/>
    <w:rsid w:val="00A06B76"/>
    <w:rsid w:val="00A06DB9"/>
    <w:rsid w:val="00A13296"/>
    <w:rsid w:val="00A1380D"/>
    <w:rsid w:val="00A16047"/>
    <w:rsid w:val="00A1713A"/>
    <w:rsid w:val="00A207B0"/>
    <w:rsid w:val="00A33839"/>
    <w:rsid w:val="00A344F9"/>
    <w:rsid w:val="00A3699C"/>
    <w:rsid w:val="00A371AF"/>
    <w:rsid w:val="00A4117D"/>
    <w:rsid w:val="00A42C11"/>
    <w:rsid w:val="00A458E7"/>
    <w:rsid w:val="00A45E58"/>
    <w:rsid w:val="00A4605E"/>
    <w:rsid w:val="00A47963"/>
    <w:rsid w:val="00A5135A"/>
    <w:rsid w:val="00A546B1"/>
    <w:rsid w:val="00A6336A"/>
    <w:rsid w:val="00A662F8"/>
    <w:rsid w:val="00A704DE"/>
    <w:rsid w:val="00A73651"/>
    <w:rsid w:val="00A7734A"/>
    <w:rsid w:val="00A778B6"/>
    <w:rsid w:val="00A8027E"/>
    <w:rsid w:val="00A82C42"/>
    <w:rsid w:val="00A84459"/>
    <w:rsid w:val="00A852AC"/>
    <w:rsid w:val="00A86101"/>
    <w:rsid w:val="00A93AAC"/>
    <w:rsid w:val="00AA5DB9"/>
    <w:rsid w:val="00AA675B"/>
    <w:rsid w:val="00AA775A"/>
    <w:rsid w:val="00AB299D"/>
    <w:rsid w:val="00AB5041"/>
    <w:rsid w:val="00AC5A5C"/>
    <w:rsid w:val="00AC69A4"/>
    <w:rsid w:val="00AD0D19"/>
    <w:rsid w:val="00AD1C67"/>
    <w:rsid w:val="00AE00C3"/>
    <w:rsid w:val="00AE42DF"/>
    <w:rsid w:val="00AE4519"/>
    <w:rsid w:val="00AE5786"/>
    <w:rsid w:val="00AF7D88"/>
    <w:rsid w:val="00B01C2A"/>
    <w:rsid w:val="00B0365A"/>
    <w:rsid w:val="00B1420E"/>
    <w:rsid w:val="00B15A06"/>
    <w:rsid w:val="00B21A31"/>
    <w:rsid w:val="00B21B44"/>
    <w:rsid w:val="00B2744E"/>
    <w:rsid w:val="00B30DEE"/>
    <w:rsid w:val="00B37315"/>
    <w:rsid w:val="00B4053F"/>
    <w:rsid w:val="00B42A36"/>
    <w:rsid w:val="00B51646"/>
    <w:rsid w:val="00B526E0"/>
    <w:rsid w:val="00B53429"/>
    <w:rsid w:val="00B565CC"/>
    <w:rsid w:val="00B6232F"/>
    <w:rsid w:val="00B652D8"/>
    <w:rsid w:val="00B70B67"/>
    <w:rsid w:val="00B730EF"/>
    <w:rsid w:val="00B7477F"/>
    <w:rsid w:val="00B803E9"/>
    <w:rsid w:val="00B81620"/>
    <w:rsid w:val="00B866F3"/>
    <w:rsid w:val="00B916ED"/>
    <w:rsid w:val="00B94F9E"/>
    <w:rsid w:val="00B95F38"/>
    <w:rsid w:val="00B962A8"/>
    <w:rsid w:val="00BA5C21"/>
    <w:rsid w:val="00BA7990"/>
    <w:rsid w:val="00BA7E7B"/>
    <w:rsid w:val="00BB2327"/>
    <w:rsid w:val="00BB2969"/>
    <w:rsid w:val="00BC3293"/>
    <w:rsid w:val="00BD22D5"/>
    <w:rsid w:val="00BD4D2E"/>
    <w:rsid w:val="00BD633D"/>
    <w:rsid w:val="00BD6EB7"/>
    <w:rsid w:val="00BD7698"/>
    <w:rsid w:val="00BE01C8"/>
    <w:rsid w:val="00BE035E"/>
    <w:rsid w:val="00BE1917"/>
    <w:rsid w:val="00BF0007"/>
    <w:rsid w:val="00BF012D"/>
    <w:rsid w:val="00BF2CB3"/>
    <w:rsid w:val="00C01114"/>
    <w:rsid w:val="00C0172A"/>
    <w:rsid w:val="00C01B15"/>
    <w:rsid w:val="00C06B88"/>
    <w:rsid w:val="00C0782D"/>
    <w:rsid w:val="00C1291C"/>
    <w:rsid w:val="00C132F9"/>
    <w:rsid w:val="00C14A82"/>
    <w:rsid w:val="00C22FD0"/>
    <w:rsid w:val="00C30580"/>
    <w:rsid w:val="00C3234E"/>
    <w:rsid w:val="00C332C9"/>
    <w:rsid w:val="00C33430"/>
    <w:rsid w:val="00C35FB0"/>
    <w:rsid w:val="00C5055A"/>
    <w:rsid w:val="00C5279D"/>
    <w:rsid w:val="00C53595"/>
    <w:rsid w:val="00C55AB7"/>
    <w:rsid w:val="00C568D3"/>
    <w:rsid w:val="00C56A7F"/>
    <w:rsid w:val="00C56F9C"/>
    <w:rsid w:val="00C61DE3"/>
    <w:rsid w:val="00C63778"/>
    <w:rsid w:val="00C66D15"/>
    <w:rsid w:val="00C77B92"/>
    <w:rsid w:val="00C8176C"/>
    <w:rsid w:val="00C86652"/>
    <w:rsid w:val="00CA1ADC"/>
    <w:rsid w:val="00CA3EA6"/>
    <w:rsid w:val="00CA5ADA"/>
    <w:rsid w:val="00CA6552"/>
    <w:rsid w:val="00CB057C"/>
    <w:rsid w:val="00CB3DE6"/>
    <w:rsid w:val="00CB7E15"/>
    <w:rsid w:val="00CC40BF"/>
    <w:rsid w:val="00CD437B"/>
    <w:rsid w:val="00CE00B0"/>
    <w:rsid w:val="00CE0B43"/>
    <w:rsid w:val="00CE4236"/>
    <w:rsid w:val="00CE4469"/>
    <w:rsid w:val="00CE78F5"/>
    <w:rsid w:val="00CF4779"/>
    <w:rsid w:val="00D0059B"/>
    <w:rsid w:val="00D0092F"/>
    <w:rsid w:val="00D011A4"/>
    <w:rsid w:val="00D07C14"/>
    <w:rsid w:val="00D10E4D"/>
    <w:rsid w:val="00D11D0F"/>
    <w:rsid w:val="00D159E8"/>
    <w:rsid w:val="00D15DD8"/>
    <w:rsid w:val="00D17FE1"/>
    <w:rsid w:val="00D25B57"/>
    <w:rsid w:val="00D26A52"/>
    <w:rsid w:val="00D27734"/>
    <w:rsid w:val="00D3240F"/>
    <w:rsid w:val="00D376FF"/>
    <w:rsid w:val="00D406EE"/>
    <w:rsid w:val="00D44AE0"/>
    <w:rsid w:val="00D47B5F"/>
    <w:rsid w:val="00D502F1"/>
    <w:rsid w:val="00D52ACD"/>
    <w:rsid w:val="00D55C32"/>
    <w:rsid w:val="00D64C3C"/>
    <w:rsid w:val="00D66308"/>
    <w:rsid w:val="00D77817"/>
    <w:rsid w:val="00D81340"/>
    <w:rsid w:val="00D9195D"/>
    <w:rsid w:val="00D919D7"/>
    <w:rsid w:val="00D91D7E"/>
    <w:rsid w:val="00D9302E"/>
    <w:rsid w:val="00D931CE"/>
    <w:rsid w:val="00DA2445"/>
    <w:rsid w:val="00DA7852"/>
    <w:rsid w:val="00DB28B2"/>
    <w:rsid w:val="00DB3E64"/>
    <w:rsid w:val="00DB53D8"/>
    <w:rsid w:val="00DC5472"/>
    <w:rsid w:val="00DD4B33"/>
    <w:rsid w:val="00DE07FE"/>
    <w:rsid w:val="00DE5CB3"/>
    <w:rsid w:val="00DF3228"/>
    <w:rsid w:val="00DF5562"/>
    <w:rsid w:val="00DF7BB9"/>
    <w:rsid w:val="00E04222"/>
    <w:rsid w:val="00E10F28"/>
    <w:rsid w:val="00E216F3"/>
    <w:rsid w:val="00E23918"/>
    <w:rsid w:val="00E254A1"/>
    <w:rsid w:val="00E30A24"/>
    <w:rsid w:val="00E4087A"/>
    <w:rsid w:val="00E4579C"/>
    <w:rsid w:val="00E51FCB"/>
    <w:rsid w:val="00E5247E"/>
    <w:rsid w:val="00E53316"/>
    <w:rsid w:val="00E53CED"/>
    <w:rsid w:val="00E5725C"/>
    <w:rsid w:val="00E629A0"/>
    <w:rsid w:val="00E6626B"/>
    <w:rsid w:val="00E67DCA"/>
    <w:rsid w:val="00E72385"/>
    <w:rsid w:val="00E74DCA"/>
    <w:rsid w:val="00E74F7E"/>
    <w:rsid w:val="00E81EC0"/>
    <w:rsid w:val="00E8341C"/>
    <w:rsid w:val="00E85D62"/>
    <w:rsid w:val="00E92026"/>
    <w:rsid w:val="00E9479C"/>
    <w:rsid w:val="00E958BD"/>
    <w:rsid w:val="00E96FA3"/>
    <w:rsid w:val="00EA3DE0"/>
    <w:rsid w:val="00EA7931"/>
    <w:rsid w:val="00EC7FC8"/>
    <w:rsid w:val="00ED5801"/>
    <w:rsid w:val="00ED6354"/>
    <w:rsid w:val="00ED6D54"/>
    <w:rsid w:val="00EE0FBE"/>
    <w:rsid w:val="00EE5A7C"/>
    <w:rsid w:val="00EF1991"/>
    <w:rsid w:val="00EF2F1D"/>
    <w:rsid w:val="00EF37CC"/>
    <w:rsid w:val="00EF46CA"/>
    <w:rsid w:val="00EF7FA6"/>
    <w:rsid w:val="00F0154E"/>
    <w:rsid w:val="00F04883"/>
    <w:rsid w:val="00F14BD8"/>
    <w:rsid w:val="00F167A1"/>
    <w:rsid w:val="00F31DD5"/>
    <w:rsid w:val="00F420E7"/>
    <w:rsid w:val="00F420F8"/>
    <w:rsid w:val="00F452F5"/>
    <w:rsid w:val="00F46276"/>
    <w:rsid w:val="00F5451F"/>
    <w:rsid w:val="00F557FA"/>
    <w:rsid w:val="00F57874"/>
    <w:rsid w:val="00F62559"/>
    <w:rsid w:val="00F71FA2"/>
    <w:rsid w:val="00F73F1B"/>
    <w:rsid w:val="00F750E4"/>
    <w:rsid w:val="00F805D5"/>
    <w:rsid w:val="00F80D17"/>
    <w:rsid w:val="00F8756F"/>
    <w:rsid w:val="00F90444"/>
    <w:rsid w:val="00F9179F"/>
    <w:rsid w:val="00F96B7C"/>
    <w:rsid w:val="00FB2E74"/>
    <w:rsid w:val="00FB7415"/>
    <w:rsid w:val="00FD1B43"/>
    <w:rsid w:val="00FD4912"/>
    <w:rsid w:val="00FE091C"/>
    <w:rsid w:val="00FE3606"/>
    <w:rsid w:val="00FF20ED"/>
    <w:rsid w:val="00FF312C"/>
    <w:rsid w:val="019CA479"/>
    <w:rsid w:val="04D87207"/>
    <w:rsid w:val="1A875BC6"/>
    <w:rsid w:val="1E105DCA"/>
    <w:rsid w:val="1E2E0DAD"/>
    <w:rsid w:val="2771DEDF"/>
    <w:rsid w:val="367495C1"/>
    <w:rsid w:val="46622B8B"/>
    <w:rsid w:val="472DDCD3"/>
    <w:rsid w:val="4F2BC576"/>
    <w:rsid w:val="524C5EAE"/>
    <w:rsid w:val="5366AA62"/>
    <w:rsid w:val="63E00630"/>
    <w:rsid w:val="6DA89817"/>
    <w:rsid w:val="7AD8E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D98BF30"/>
  <w15:docId w15:val="{D8262EF0-4443-4ED4-A809-4E9B28F27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KS Normal"/>
    <w:qFormat/>
    <w:rsid w:val="007013BF"/>
    <w:rPr>
      <w:rFonts w:asciiTheme="minorHAnsi" w:hAnsiTheme="minorHAnsi"/>
      <w:sz w:val="22"/>
    </w:rPr>
  </w:style>
  <w:style w:type="paragraph" w:styleId="Overskrift1">
    <w:name w:val="heading 1"/>
    <w:aliases w:val="KS Overskrift 1"/>
    <w:basedOn w:val="Normal"/>
    <w:next w:val="Normal"/>
    <w:qFormat/>
    <w:rsid w:val="006F00D2"/>
    <w:pPr>
      <w:keepNext/>
      <w:spacing w:after="240" w:line="276" w:lineRule="auto"/>
      <w:outlineLvl w:val="0"/>
    </w:pPr>
    <w:rPr>
      <w:b/>
      <w:color w:val="1F497D" w:themeColor="text2"/>
      <w:sz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02787D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link w:val="BunntekstTegn"/>
    <w:uiPriority w:val="99"/>
    <w:rsid w:val="0002787D"/>
    <w:pPr>
      <w:tabs>
        <w:tab w:val="center" w:pos="4536"/>
        <w:tab w:val="right" w:pos="9072"/>
      </w:tabs>
    </w:pPr>
  </w:style>
  <w:style w:type="table" w:styleId="Tabellrutenett">
    <w:name w:val="Table Grid"/>
    <w:basedOn w:val="Vanligtabell"/>
    <w:rsid w:val="007F1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rsid w:val="007F11B3"/>
    <w:rPr>
      <w:color w:val="0000FF"/>
      <w:u w:val="single"/>
    </w:rPr>
  </w:style>
  <w:style w:type="character" w:styleId="Plassholdertekst">
    <w:name w:val="Placeholder Text"/>
    <w:basedOn w:val="Standardskriftforavsnitt"/>
    <w:uiPriority w:val="99"/>
    <w:semiHidden/>
    <w:rsid w:val="004B37BA"/>
    <w:rPr>
      <w:color w:val="808080"/>
    </w:rPr>
  </w:style>
  <w:style w:type="paragraph" w:styleId="Bobletekst">
    <w:name w:val="Balloon Text"/>
    <w:basedOn w:val="Normal"/>
    <w:link w:val="BobletekstTegn"/>
    <w:rsid w:val="004B37B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4B37BA"/>
    <w:rPr>
      <w:rFonts w:ascii="Tahoma" w:hAnsi="Tahoma" w:cs="Tahoma"/>
      <w:sz w:val="16"/>
      <w:szCs w:val="16"/>
    </w:rPr>
  </w:style>
  <w:style w:type="character" w:styleId="Utheving">
    <w:name w:val="Emphasis"/>
    <w:basedOn w:val="Standardskriftforavsnitt"/>
    <w:qFormat/>
    <w:rsid w:val="00901746"/>
    <w:rPr>
      <w:i/>
      <w:iCs/>
    </w:rPr>
  </w:style>
  <w:style w:type="character" w:customStyle="1" w:styleId="BunntekstTegn">
    <w:name w:val="Bunntekst Tegn"/>
    <w:basedOn w:val="Standardskriftforavsnitt"/>
    <w:link w:val="Bunntekst"/>
    <w:uiPriority w:val="99"/>
    <w:rsid w:val="006D4641"/>
    <w:rPr>
      <w:rFonts w:asciiTheme="minorHAnsi" w:hAnsiTheme="minorHAnsi"/>
      <w:sz w:val="22"/>
    </w:rPr>
  </w:style>
  <w:style w:type="paragraph" w:customStyle="1" w:styleId="KSOverskrift2">
    <w:name w:val="KS Overskrift2"/>
    <w:basedOn w:val="Normal"/>
    <w:qFormat/>
    <w:rsid w:val="00D9302E"/>
    <w:rPr>
      <w:b/>
      <w:color w:val="1F497D" w:themeColor="text2"/>
      <w:sz w:val="26"/>
      <w:lang w:val="en-US"/>
    </w:rPr>
  </w:style>
  <w:style w:type="paragraph" w:customStyle="1" w:styleId="KSOverskrift3">
    <w:name w:val="KS Overskrift3"/>
    <w:basedOn w:val="KSOverskrift2"/>
    <w:qFormat/>
    <w:rsid w:val="00D9302E"/>
    <w:rPr>
      <w:sz w:val="22"/>
    </w:rPr>
  </w:style>
  <w:style w:type="paragraph" w:customStyle="1" w:styleId="KSOverskrift4">
    <w:name w:val="KS Overskrift4"/>
    <w:basedOn w:val="KSOverskrift3"/>
    <w:qFormat/>
    <w:rsid w:val="00D9302E"/>
  </w:style>
  <w:style w:type="table" w:customStyle="1" w:styleId="Tabellrutenett1">
    <w:name w:val="Tabellrutenett1"/>
    <w:basedOn w:val="Vanligtabell"/>
    <w:rsid w:val="00971C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foravsnitt"/>
    <w:uiPriority w:val="99"/>
    <w:semiHidden/>
    <w:unhideWhenUsed/>
    <w:rsid w:val="00705F71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705F71"/>
    <w:pPr>
      <w:ind w:left="720"/>
      <w:contextualSpacing/>
    </w:pPr>
  </w:style>
  <w:style w:type="character" w:styleId="Fulgthyperkobling">
    <w:name w:val="FollowedHyperlink"/>
    <w:basedOn w:val="Standardskriftforavsnitt"/>
    <w:semiHidden/>
    <w:unhideWhenUsed/>
    <w:rsid w:val="00E4579C"/>
    <w:rPr>
      <w:color w:val="800080" w:themeColor="followedHyperlink"/>
      <w:u w:val="single"/>
    </w:rPr>
  </w:style>
  <w:style w:type="paragraph" w:styleId="Revisjon">
    <w:name w:val="Revision"/>
    <w:hidden/>
    <w:uiPriority w:val="99"/>
    <w:semiHidden/>
    <w:rsid w:val="004F1E4D"/>
    <w:rPr>
      <w:rFonts w:asciiTheme="minorHAnsi" w:hAnsiTheme="minorHAnsi"/>
      <w:sz w:val="22"/>
    </w:rPr>
  </w:style>
  <w:style w:type="paragraph" w:styleId="Fotnotetekst">
    <w:name w:val="footnote text"/>
    <w:basedOn w:val="Normal"/>
    <w:link w:val="FotnotetekstTegn"/>
    <w:semiHidden/>
    <w:unhideWhenUsed/>
    <w:rsid w:val="00AC5A5C"/>
    <w:rPr>
      <w:sz w:val="20"/>
    </w:rPr>
  </w:style>
  <w:style w:type="character" w:customStyle="1" w:styleId="FotnotetekstTegn">
    <w:name w:val="Fotnotetekst Tegn"/>
    <w:basedOn w:val="Standardskriftforavsnitt"/>
    <w:link w:val="Fotnotetekst"/>
    <w:semiHidden/>
    <w:rsid w:val="00AC5A5C"/>
    <w:rPr>
      <w:rFonts w:asciiTheme="minorHAnsi" w:hAnsiTheme="minorHAnsi"/>
    </w:rPr>
  </w:style>
  <w:style w:type="character" w:styleId="Fotnotereferanse">
    <w:name w:val="footnote reference"/>
    <w:basedOn w:val="Standardskriftforavsnitt"/>
    <w:semiHidden/>
    <w:unhideWhenUsed/>
    <w:rsid w:val="00AC5A5C"/>
    <w:rPr>
      <w:vertAlign w:val="superscript"/>
    </w:rPr>
  </w:style>
  <w:style w:type="character" w:styleId="Merknadsreferanse">
    <w:name w:val="annotation reference"/>
    <w:basedOn w:val="Standardskriftforavsnitt"/>
    <w:semiHidden/>
    <w:unhideWhenUsed/>
    <w:rsid w:val="00AF7D88"/>
    <w:rPr>
      <w:sz w:val="16"/>
      <w:szCs w:val="16"/>
    </w:rPr>
  </w:style>
  <w:style w:type="paragraph" w:styleId="Merknadstekst">
    <w:name w:val="annotation text"/>
    <w:basedOn w:val="Normal"/>
    <w:link w:val="MerknadstekstTegn"/>
    <w:unhideWhenUsed/>
    <w:rsid w:val="00AF7D88"/>
    <w:rPr>
      <w:sz w:val="20"/>
    </w:rPr>
  </w:style>
  <w:style w:type="character" w:customStyle="1" w:styleId="MerknadstekstTegn">
    <w:name w:val="Merknadstekst Tegn"/>
    <w:basedOn w:val="Standardskriftforavsnitt"/>
    <w:link w:val="Merknadstekst"/>
    <w:rsid w:val="00AF7D88"/>
    <w:rPr>
      <w:rFonts w:asciiTheme="minorHAnsi" w:hAnsiTheme="minorHAnsi"/>
    </w:rPr>
  </w:style>
  <w:style w:type="paragraph" w:styleId="Kommentaremne">
    <w:name w:val="annotation subject"/>
    <w:basedOn w:val="Merknadstekst"/>
    <w:next w:val="Merknadstekst"/>
    <w:link w:val="KommentaremneTegn"/>
    <w:semiHidden/>
    <w:unhideWhenUsed/>
    <w:rsid w:val="00AF7D88"/>
    <w:rPr>
      <w:b/>
      <w:bCs/>
    </w:rPr>
  </w:style>
  <w:style w:type="character" w:customStyle="1" w:styleId="KommentaremneTegn">
    <w:name w:val="Kommentaremne Tegn"/>
    <w:basedOn w:val="MerknadstekstTegn"/>
    <w:link w:val="Kommentaremne"/>
    <w:semiHidden/>
    <w:rsid w:val="00AF7D88"/>
    <w:rPr>
      <w:rFonts w:asciiTheme="minorHAnsi" w:hAnsiTheme="minorHAnsi"/>
      <w:b/>
      <w:b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37BED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37BED"/>
    <w:rPr>
      <w:rFonts w:asciiTheme="minorHAnsi" w:hAnsiTheme="minorHAnsi"/>
      <w:i/>
      <w:iCs/>
      <w:color w:val="4F81BD" w:themeColor="accen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microsoft.com/licensing/docs/view/microsoft-products-and-services-data-protection-addendum-dpa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learn.microsoft.com/en-us/microsoft-365-apps/privacy/optional-connected-experiences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earn.microsoft.com/en-us/microsoft-365-apps/privacy/connected-experiences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microsoft.com/nb-no/privacy/privacystatement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microsoft.com/nb-no/servicesagreemen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BCF37571DE1B4BA2BFAC0158A3BEC7" ma:contentTypeVersion="17" ma:contentTypeDescription="Opprett et nytt dokument." ma:contentTypeScope="" ma:versionID="b8c4f8d4aac5bbcaaad27321fe9f92cd">
  <xsd:schema xmlns:xsd="http://www.w3.org/2001/XMLSchema" xmlns:xs="http://www.w3.org/2001/XMLSchema" xmlns:p="http://schemas.microsoft.com/office/2006/metadata/properties" xmlns:ns1="http://schemas.microsoft.com/sharepoint/v3" xmlns:ns2="1f63f2be-a376-4ac4-9c92-f9c00b2ba94a" xmlns:ns3="6d9e3cb1-1946-4501-850b-3c71ea179c69" targetNamespace="http://schemas.microsoft.com/office/2006/metadata/properties" ma:root="true" ma:fieldsID="0c731367951480a7de2f9b6bdbf861bd" ns1:_="" ns2:_="" ns3:_="">
    <xsd:import namespace="http://schemas.microsoft.com/sharepoint/v3"/>
    <xsd:import namespace="1f63f2be-a376-4ac4-9c92-f9c00b2ba94a"/>
    <xsd:import namespace="6d9e3cb1-1946-4501-850b-3c71ea179c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63f2be-a376-4ac4-9c92-f9c00b2ba9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e3cb1-1946-4501-850b-3c71ea179c6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1f63f2be-a376-4ac4-9c92-f9c00b2ba94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2297B2D-18D0-4635-8F7A-830D42DAFA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7D7346-E70E-429E-A743-6ACCAD4B41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f63f2be-a376-4ac4-9c92-f9c00b2ba94a"/>
    <ds:schemaRef ds:uri="6d9e3cb1-1946-4501-850b-3c71ea179c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E5815B-5A18-423A-A734-7314C17AAF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CB876A2-E0F3-4DFC-A33E-7568BD4D70C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f63f2be-a376-4ac4-9c92-f9c00b2ba94a"/>
  </ds:schemaRefs>
</ds:datastoreItem>
</file>

<file path=docMetadata/LabelInfo.xml><?xml version="1.0" encoding="utf-8"?>
<clbl:labelList xmlns:clbl="http://schemas.microsoft.com/office/2020/mipLabelMetadata">
  <clbl:label id="{e1ae18b6-de6f-4b87-a2fc-90d6217d954e}" enabled="0" method="" siteId="{e1ae18b6-de6f-4b87-a2fc-90d6217d95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701</Words>
  <Characters>3997</Characters>
  <Application>Microsoft Office Word</Application>
  <DocSecurity>0</DocSecurity>
  <Lines>33</Lines>
  <Paragraphs>9</Paragraphs>
  <ScaleCrop>false</ScaleCrop>
  <Company/>
  <LinksUpToDate>false</LinksUpToDate>
  <CharactersWithSpaces>4689</CharactersWithSpaces>
  <SharedDoc>false</SharedDoc>
  <HyperlinkBase/>
  <HLinks>
    <vt:vector size="30" baseType="variant">
      <vt:variant>
        <vt:i4>4325403</vt:i4>
      </vt:variant>
      <vt:variant>
        <vt:i4>12</vt:i4>
      </vt:variant>
      <vt:variant>
        <vt:i4>0</vt:i4>
      </vt:variant>
      <vt:variant>
        <vt:i4>5</vt:i4>
      </vt:variant>
      <vt:variant>
        <vt:lpwstr>https://www.microsoft.com/nb-no/privacy/privacystatement</vt:lpwstr>
      </vt:variant>
      <vt:variant>
        <vt:lpwstr/>
      </vt:variant>
      <vt:variant>
        <vt:i4>589830</vt:i4>
      </vt:variant>
      <vt:variant>
        <vt:i4>9</vt:i4>
      </vt:variant>
      <vt:variant>
        <vt:i4>0</vt:i4>
      </vt:variant>
      <vt:variant>
        <vt:i4>5</vt:i4>
      </vt:variant>
      <vt:variant>
        <vt:lpwstr>https://www.microsoft.com/nb-no/servicesagreement</vt:lpwstr>
      </vt:variant>
      <vt:variant>
        <vt:lpwstr/>
      </vt:variant>
      <vt:variant>
        <vt:i4>7798904</vt:i4>
      </vt:variant>
      <vt:variant>
        <vt:i4>6</vt:i4>
      </vt:variant>
      <vt:variant>
        <vt:i4>0</vt:i4>
      </vt:variant>
      <vt:variant>
        <vt:i4>5</vt:i4>
      </vt:variant>
      <vt:variant>
        <vt:lpwstr>https://www.microsoft.com/licensing/docs/view/microsoft-products-and-services-data-protection-addendum-dpa</vt:lpwstr>
      </vt:variant>
      <vt:variant>
        <vt:lpwstr/>
      </vt:variant>
      <vt:variant>
        <vt:i4>2818148</vt:i4>
      </vt:variant>
      <vt:variant>
        <vt:i4>3</vt:i4>
      </vt:variant>
      <vt:variant>
        <vt:i4>0</vt:i4>
      </vt:variant>
      <vt:variant>
        <vt:i4>5</vt:i4>
      </vt:variant>
      <vt:variant>
        <vt:lpwstr>https://learn.microsoft.com/en-us/microsoft-365-apps/privacy/optional-connected-experiences</vt:lpwstr>
      </vt:variant>
      <vt:variant>
        <vt:lpwstr/>
      </vt:variant>
      <vt:variant>
        <vt:i4>2883635</vt:i4>
      </vt:variant>
      <vt:variant>
        <vt:i4>0</vt:i4>
      </vt:variant>
      <vt:variant>
        <vt:i4>0</vt:i4>
      </vt:variant>
      <vt:variant>
        <vt:i4>5</vt:i4>
      </vt:variant>
      <vt:variant>
        <vt:lpwstr>https://learn.microsoft.com/en-us/microsoft-365-apps/privacy/connected-experiences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Thorsrud</dc:creator>
  <cp:keywords/>
  <cp:lastModifiedBy>Ida Thorsrud</cp:lastModifiedBy>
  <cp:revision>2</cp:revision>
  <dcterms:created xsi:type="dcterms:W3CDTF">2026-05-21T09:34:00Z</dcterms:created>
  <dcterms:modified xsi:type="dcterms:W3CDTF">2026-05-21T09:34:00Z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0x01010004BCF37571DE1B4BA2BFAC0158A3BEC7</vt:lpwstr>
  </property>
  <property fmtid="{D5CDD505-2E9C-101B-9397-08002B2CF9AE}" pid="3" name="MediaServiceImageTags">
    <vt:lpwstr/>
  </property>
</Properties>
</file>